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88" w:rsidRPr="00532A20" w:rsidRDefault="00330288" w:rsidP="00330288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  <w:r w:rsidRPr="00532A20">
        <w:rPr>
          <w:b/>
        </w:rPr>
        <w:t>3GPP TSG RAN WG1</w:t>
      </w:r>
      <w:r w:rsidRPr="00532A20">
        <w:rPr>
          <w:rFonts w:hint="eastAsia"/>
          <w:b/>
        </w:rPr>
        <w:t xml:space="preserve"> Meeting</w:t>
      </w:r>
      <w:r w:rsidRPr="00532A20">
        <w:rPr>
          <w:b/>
        </w:rPr>
        <w:t xml:space="preserve"> #</w:t>
      </w:r>
      <w:r>
        <w:rPr>
          <w:rFonts w:hint="eastAsia"/>
          <w:b/>
          <w:lang w:eastAsia="zh-CN"/>
        </w:rPr>
        <w:t>9</w:t>
      </w:r>
      <w:r w:rsidR="00EA7A8A">
        <w:rPr>
          <w:b/>
          <w:lang w:eastAsia="zh-CN"/>
        </w:rPr>
        <w:t>4</w:t>
      </w:r>
      <w:r w:rsidRPr="00532A20">
        <w:rPr>
          <w:b/>
        </w:rPr>
        <w:tab/>
      </w:r>
      <w:r>
        <w:rPr>
          <w:b/>
        </w:rPr>
        <w:t>R1-</w:t>
      </w:r>
      <w:r w:rsidR="00405AA5">
        <w:rPr>
          <w:rFonts w:hint="eastAsia"/>
          <w:b/>
          <w:lang w:eastAsia="zh-CN"/>
        </w:rPr>
        <w:t>1</w:t>
      </w:r>
      <w:r w:rsidR="00917FF6">
        <w:rPr>
          <w:b/>
          <w:lang w:eastAsia="zh-CN"/>
        </w:rPr>
        <w:t>808</w:t>
      </w:r>
      <w:r w:rsidR="008470A9">
        <w:rPr>
          <w:b/>
          <w:lang w:eastAsia="zh-CN"/>
        </w:rPr>
        <w:t>298</w:t>
      </w:r>
    </w:p>
    <w:p w:rsidR="00330288" w:rsidRPr="00532A20" w:rsidRDefault="00EA7A8A" w:rsidP="00330288">
      <w:pPr>
        <w:jc w:val="left"/>
        <w:rPr>
          <w:b/>
          <w:lang w:eastAsia="zh-CN"/>
        </w:rPr>
      </w:pPr>
      <w:r>
        <w:rPr>
          <w:b/>
          <w:lang w:eastAsia="zh-CN"/>
        </w:rPr>
        <w:t>Gothenburg</w:t>
      </w:r>
      <w:r w:rsidR="00330288" w:rsidRPr="00532A20">
        <w:rPr>
          <w:b/>
        </w:rPr>
        <w:t xml:space="preserve">, </w:t>
      </w:r>
      <w:r>
        <w:rPr>
          <w:rFonts w:hint="eastAsia"/>
          <w:b/>
          <w:lang w:eastAsia="zh-CN"/>
        </w:rPr>
        <w:t>Sweden</w:t>
      </w:r>
      <w:r w:rsidR="00330288" w:rsidRPr="00532A20">
        <w:rPr>
          <w:b/>
        </w:rPr>
        <w:t xml:space="preserve">, </w:t>
      </w:r>
      <w:r>
        <w:rPr>
          <w:b/>
          <w:lang w:eastAsia="zh-CN"/>
        </w:rPr>
        <w:t>20 – 24 Aug.</w:t>
      </w:r>
      <w:r w:rsidR="00330288" w:rsidRPr="00532A20">
        <w:rPr>
          <w:b/>
        </w:rPr>
        <w:t>, 20</w:t>
      </w:r>
      <w:r w:rsidR="00330288" w:rsidRPr="00532A20">
        <w:rPr>
          <w:rFonts w:hint="eastAsia"/>
          <w:b/>
        </w:rPr>
        <w:t>1</w:t>
      </w:r>
      <w:r>
        <w:rPr>
          <w:rFonts w:hint="eastAsia"/>
          <w:b/>
          <w:lang w:eastAsia="zh-CN"/>
        </w:rPr>
        <w:t>8</w:t>
      </w:r>
    </w:p>
    <w:p w:rsidR="009C0564" w:rsidRPr="006D5504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6D550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Agenda Item:</w:t>
      </w:r>
      <w:r w:rsidR="00F31B49" w:rsidRPr="006D5504">
        <w:rPr>
          <w:b/>
          <w:kern w:val="2"/>
          <w:lang w:eastAsia="zh-CN"/>
        </w:rPr>
        <w:tab/>
      </w:r>
      <w:r w:rsidR="00AD43E3">
        <w:rPr>
          <w:b/>
          <w:kern w:val="2"/>
          <w:lang w:eastAsia="zh-CN"/>
        </w:rPr>
        <w:t>7.2.4.</w:t>
      </w:r>
      <w:r w:rsidR="00626CBC">
        <w:rPr>
          <w:b/>
          <w:kern w:val="2"/>
          <w:lang w:eastAsia="zh-CN"/>
        </w:rPr>
        <w:t>1</w:t>
      </w:r>
      <w:r w:rsidR="00AD43E3">
        <w:rPr>
          <w:b/>
          <w:kern w:val="2"/>
          <w:lang w:eastAsia="zh-CN"/>
        </w:rPr>
        <w:t>.</w:t>
      </w:r>
      <w:r w:rsidR="00917FF6">
        <w:rPr>
          <w:b/>
          <w:kern w:val="2"/>
          <w:lang w:eastAsia="zh-CN"/>
        </w:rPr>
        <w:t>5</w:t>
      </w:r>
    </w:p>
    <w:p w:rsidR="00BC1C3C" w:rsidRPr="006D5504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Source:</w:t>
      </w:r>
      <w:r w:rsidRPr="006D5504">
        <w:rPr>
          <w:b/>
          <w:kern w:val="2"/>
          <w:lang w:eastAsia="zh-CN"/>
        </w:rPr>
        <w:tab/>
      </w:r>
      <w:r w:rsidR="00EA7A8A">
        <w:rPr>
          <w:b/>
          <w:kern w:val="2"/>
          <w:lang w:eastAsia="zh-CN"/>
        </w:rPr>
        <w:t>Fujitsu</w:t>
      </w:r>
    </w:p>
    <w:p w:rsidR="0026538C" w:rsidRPr="006D550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Title:</w:t>
      </w:r>
      <w:r w:rsidRPr="006D5504">
        <w:rPr>
          <w:b/>
          <w:kern w:val="2"/>
          <w:lang w:eastAsia="zh-CN"/>
        </w:rPr>
        <w:tab/>
      </w:r>
      <w:r w:rsidR="00317D57">
        <w:rPr>
          <w:b/>
          <w:kern w:val="2"/>
          <w:lang w:eastAsia="zh-CN"/>
        </w:rPr>
        <w:t xml:space="preserve">Discussion on </w:t>
      </w:r>
      <w:r w:rsidR="00742887">
        <w:rPr>
          <w:b/>
          <w:kern w:val="2"/>
          <w:lang w:eastAsia="zh-CN"/>
        </w:rPr>
        <w:t>LLS parameters of fast fading model</w:t>
      </w:r>
    </w:p>
    <w:p w:rsidR="009C0564" w:rsidRPr="006D550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Document for:</w:t>
      </w:r>
      <w:r w:rsidRPr="006D5504">
        <w:rPr>
          <w:b/>
          <w:kern w:val="2"/>
          <w:lang w:eastAsia="zh-CN"/>
        </w:rPr>
        <w:tab/>
      </w:r>
      <w:r w:rsidR="002B3A32">
        <w:rPr>
          <w:b/>
          <w:kern w:val="2"/>
          <w:lang w:eastAsia="zh-CN"/>
        </w:rPr>
        <w:t>Discussion and D</w:t>
      </w:r>
      <w:r w:rsidR="001F7121" w:rsidRPr="006D5504">
        <w:rPr>
          <w:b/>
          <w:kern w:val="2"/>
          <w:lang w:eastAsia="zh-CN"/>
        </w:rPr>
        <w:t>ecision</w:t>
      </w:r>
      <w:r w:rsidR="002D0439" w:rsidRPr="006D5504">
        <w:rPr>
          <w:b/>
          <w:kern w:val="2"/>
          <w:lang w:eastAsia="zh-CN"/>
        </w:rPr>
        <w:t xml:space="preserve"> </w:t>
      </w:r>
    </w:p>
    <w:p w:rsidR="009C0564" w:rsidRPr="006D5504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6D5504" w:rsidRDefault="009C0564">
      <w:pPr>
        <w:pStyle w:val="1"/>
      </w:pPr>
      <w:bookmarkStart w:id="1" w:name="_Ref124589705"/>
      <w:bookmarkStart w:id="2" w:name="_Ref129681862"/>
      <w:r w:rsidRPr="006D5504">
        <w:t>Introduction</w:t>
      </w:r>
      <w:bookmarkEnd w:id="1"/>
      <w:bookmarkEnd w:id="2"/>
    </w:p>
    <w:p w:rsidR="00545A0D" w:rsidRDefault="00E259D2" w:rsidP="00D55530">
      <w:pPr>
        <w:ind w:firstLineChars="200" w:firstLine="440"/>
        <w:rPr>
          <w:lang w:eastAsia="zh-CN"/>
        </w:rPr>
      </w:pPr>
      <w:r>
        <w:rPr>
          <w:lang w:eastAsia="zh-CN"/>
        </w:rPr>
        <w:t xml:space="preserve">In RAN#80 meeting, </w:t>
      </w:r>
      <w:r w:rsidR="00545A0D">
        <w:rPr>
          <w:lang w:eastAsia="zh-CN"/>
        </w:rPr>
        <w:t>the evaluation methodology of new V2X use cases for LTE and NR [</w:t>
      </w:r>
      <w:r w:rsidR="004A577D">
        <w:rPr>
          <w:lang w:eastAsia="zh-CN"/>
        </w:rPr>
        <w:t>1</w:t>
      </w:r>
      <w:r w:rsidR="00545A0D">
        <w:rPr>
          <w:lang w:eastAsia="zh-CN"/>
        </w:rPr>
        <w:t>] was approved and will be used as a reference for simulations conducted in V2X phase 3 SID [</w:t>
      </w:r>
      <w:r w:rsidR="00A5155B">
        <w:rPr>
          <w:lang w:eastAsia="zh-CN"/>
        </w:rPr>
        <w:t>2</w:t>
      </w:r>
      <w:r w:rsidR="00545A0D">
        <w:rPr>
          <w:lang w:eastAsia="zh-CN"/>
        </w:rPr>
        <w:t xml:space="preserve">]. </w:t>
      </w:r>
      <w:r w:rsidR="002F48AB">
        <w:rPr>
          <w:lang w:eastAsia="zh-CN"/>
        </w:rPr>
        <w:t>In [</w:t>
      </w:r>
      <w:r w:rsidR="004A577D">
        <w:rPr>
          <w:lang w:eastAsia="zh-CN"/>
        </w:rPr>
        <w:t>1</w:t>
      </w:r>
      <w:r w:rsidR="002F48AB">
        <w:rPr>
          <w:lang w:eastAsia="zh-CN"/>
        </w:rPr>
        <w:t xml:space="preserve">], system level simulation assumptions and channel models considering new V2X scenarios are defined. However, </w:t>
      </w:r>
      <w:r w:rsidR="00CE0894">
        <w:rPr>
          <w:rFonts w:eastAsia="ＭＳ 明朝" w:hint="eastAsia"/>
          <w:lang w:eastAsia="ja-JP"/>
        </w:rPr>
        <w:t>t</w:t>
      </w:r>
      <w:r w:rsidR="00CE0894">
        <w:rPr>
          <w:lang w:eastAsia="zh-CN"/>
        </w:rPr>
        <w:t xml:space="preserve">he </w:t>
      </w:r>
      <w:r w:rsidR="002F48AB">
        <w:rPr>
          <w:lang w:eastAsia="zh-CN"/>
        </w:rPr>
        <w:t xml:space="preserve">following </w:t>
      </w:r>
      <w:r w:rsidR="00FA054F">
        <w:rPr>
          <w:lang w:eastAsia="zh-CN"/>
        </w:rPr>
        <w:t>Link Level Simulation (LLS)</w:t>
      </w:r>
      <w:r w:rsidR="002F48AB">
        <w:rPr>
          <w:lang w:eastAsia="zh-CN"/>
        </w:rPr>
        <w:t xml:space="preserve"> parameters still need to be clarified:</w:t>
      </w:r>
    </w:p>
    <w:p w:rsidR="00950A25" w:rsidRDefault="00950A25" w:rsidP="005743DE">
      <w:pPr>
        <w:rPr>
          <w:lang w:eastAsia="zh-CN"/>
        </w:rPr>
      </w:pPr>
      <w:r>
        <w:rPr>
          <w:noProof/>
          <w:lang w:eastAsia="ja-JP"/>
        </w:rPr>
        <mc:AlternateContent>
          <mc:Choice Requires="wps">
            <w:drawing>
              <wp:inline distT="0" distB="0" distL="0" distR="0">
                <wp:extent cx="5909481" cy="4462818"/>
                <wp:effectExtent l="0" t="0" r="15240" b="13970"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9481" cy="44628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>Carrier frequency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 w:rsidRPr="002F48AB">
                              <w:rPr>
                                <w:highlight w:val="yellow"/>
                                <w:lang w:val="en-US" w:eastAsia="ko-KR"/>
                              </w:rPr>
                              <w:t>-</w:t>
                            </w:r>
                            <w:r w:rsidRPr="002F48AB">
                              <w:rPr>
                                <w:highlight w:val="yellow"/>
                                <w:lang w:val="en-US" w:eastAsia="ko-KR"/>
                              </w:rPr>
                              <w:tab/>
                              <w:t>Channel model (e.g. fast fading model)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>PHY packet size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>Channel codes (for control and data channels)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>Modulation and code rates (for control and data channels)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>Signal waveform (for control and data channels)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 xml:space="preserve">Subcarrier Spacing 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>CP length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>Frequency synchronization error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>Time synchronization error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>Channel estimation (e.g. DMRS pattern and symbol location)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>Number of retransmission and combining (if applied)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>Number of antennas (at UE and BS)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>Transmission diversity scheme (if applied)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>UE receiver algorithm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>[AGC settling time and guard period]</w:t>
                            </w:r>
                          </w:p>
                          <w:p w:rsidR="002F48AB" w:rsidRDefault="002F48AB" w:rsidP="002F48AB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lang w:val="en-US" w:eastAsia="ko-KR"/>
                              </w:rPr>
                              <w:tab/>
                              <w:t>[EVM (at TX and RX)]</w:t>
                            </w:r>
                          </w:p>
                          <w:p w:rsidR="0081320C" w:rsidRDefault="008132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width:465.3pt;height:35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" fillcolor="white [3201]" strokeweight=".5pt">
                <v:textbox>
                  <w:txbxContent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>Carrier frequency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 w:rsidRPr="002F48AB">
                        <w:rPr>
                          <w:highlight w:val="yellow"/>
                          <w:lang w:val="en-US" w:eastAsia="ko-KR"/>
                        </w:rPr>
                        <w:t>-</w:t>
                      </w:r>
                      <w:r w:rsidRPr="002F48AB">
                        <w:rPr>
                          <w:highlight w:val="yellow"/>
                          <w:lang w:val="en-US" w:eastAsia="ko-KR"/>
                        </w:rPr>
                        <w:tab/>
                        <w:t>Channel model (e.g. fast fading model)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>PHY packet size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>Channel codes (for control and data channels)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>Modulation and code rates (for control and data channels)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>Signal waveform (for control and data channels)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 xml:space="preserve">Subcarrier Spacing 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>CP length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>Frequency synchronization error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>Time synchronization error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>Channel estimation (e.g. DMRS pattern and symbol location)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>Number of retransmission and combining (if applied)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>Number of antennas (at UE and BS)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>Transmission diversity scheme (if applied)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>UE receiver algorithm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>[AGC settling time and guard period]</w:t>
                      </w:r>
                    </w:p>
                    <w:p w:rsidR="002F48AB" w:rsidRDefault="002F48AB" w:rsidP="002F48AB">
                      <w:pPr>
                        <w:pStyle w:val="B1"/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-</w:t>
                      </w:r>
                      <w:r>
                        <w:rPr>
                          <w:lang w:val="en-US" w:eastAsia="ko-KR"/>
                        </w:rPr>
                        <w:tab/>
                        <w:t>[EVM (at TX and RX)]</w:t>
                      </w:r>
                    </w:p>
                    <w:p w:rsidR="0081320C" w:rsidRDefault="0081320C"/>
                  </w:txbxContent>
                </v:textbox>
                <w10:anchorlock/>
              </v:shape>
            </w:pict>
          </mc:Fallback>
        </mc:AlternateContent>
      </w:r>
    </w:p>
    <w:p w:rsidR="002F48AB" w:rsidRDefault="00D55530" w:rsidP="00D55530">
      <w:pPr>
        <w:ind w:firstLineChars="200" w:firstLine="440"/>
        <w:rPr>
          <w:lang w:eastAsia="zh-CN"/>
        </w:rPr>
      </w:pPr>
      <w:r>
        <w:rPr>
          <w:lang w:eastAsia="zh-CN"/>
        </w:rPr>
        <w:t xml:space="preserve">In this </w:t>
      </w:r>
      <w:r w:rsidR="00CE0894">
        <w:rPr>
          <w:lang w:eastAsia="zh-CN"/>
        </w:rPr>
        <w:t>contribution</w:t>
      </w:r>
      <w:r>
        <w:rPr>
          <w:lang w:eastAsia="zh-CN"/>
        </w:rPr>
        <w:t xml:space="preserve">, we </w:t>
      </w:r>
      <w:r w:rsidR="002F48AB">
        <w:rPr>
          <w:lang w:eastAsia="zh-CN"/>
        </w:rPr>
        <w:t xml:space="preserve">provide some discussions </w:t>
      </w:r>
      <w:r w:rsidR="00E81B46">
        <w:rPr>
          <w:lang w:eastAsia="zh-CN"/>
        </w:rPr>
        <w:t>and</w:t>
      </w:r>
      <w:r w:rsidR="002F48AB">
        <w:rPr>
          <w:lang w:eastAsia="zh-CN"/>
        </w:rPr>
        <w:t xml:space="preserve"> proposals on </w:t>
      </w:r>
      <w:r w:rsidR="00E81B46">
        <w:rPr>
          <w:lang w:eastAsia="zh-CN"/>
        </w:rPr>
        <w:t xml:space="preserve">the </w:t>
      </w:r>
      <w:r w:rsidR="002B2830">
        <w:rPr>
          <w:lang w:eastAsia="zh-CN"/>
        </w:rPr>
        <w:t>fast fading channel</w:t>
      </w:r>
      <w:r w:rsidR="002F48AB">
        <w:rPr>
          <w:lang w:eastAsia="zh-CN"/>
        </w:rPr>
        <w:t xml:space="preserve"> model</w:t>
      </w:r>
      <w:r w:rsidR="00CE0894">
        <w:rPr>
          <w:rFonts w:eastAsia="ＭＳ 明朝" w:hint="eastAsia"/>
          <w:lang w:eastAsia="ja-JP"/>
        </w:rPr>
        <w:t xml:space="preserve">, which are </w:t>
      </w:r>
      <w:r w:rsidR="002B2830">
        <w:rPr>
          <w:lang w:eastAsia="zh-CN"/>
        </w:rPr>
        <w:t>applied for link level studies.</w:t>
      </w:r>
    </w:p>
    <w:p w:rsidR="00F2482C" w:rsidRPr="00F2482C" w:rsidRDefault="00F2482C" w:rsidP="00D55530">
      <w:pPr>
        <w:ind w:firstLineChars="200" w:firstLine="442"/>
        <w:rPr>
          <w:rFonts w:eastAsia="ＭＳ 明朝"/>
          <w:b/>
          <w:lang w:eastAsia="ja-JP"/>
        </w:rPr>
      </w:pPr>
    </w:p>
    <w:p w:rsidR="00D6044B" w:rsidRDefault="0089343D" w:rsidP="00D6044B">
      <w:pPr>
        <w:pStyle w:val="1"/>
        <w:rPr>
          <w:lang w:eastAsia="zh-CN"/>
        </w:rPr>
      </w:pPr>
      <w:bookmarkStart w:id="3" w:name="_Ref129681832"/>
      <w:r>
        <w:rPr>
          <w:lang w:eastAsia="zh-CN"/>
        </w:rPr>
        <w:t>Discussion</w:t>
      </w:r>
    </w:p>
    <w:p w:rsidR="00EA709E" w:rsidRDefault="00EA709E" w:rsidP="001860D1">
      <w:pPr>
        <w:ind w:firstLineChars="200" w:firstLine="44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For the link level </w:t>
      </w:r>
      <w:r>
        <w:rPr>
          <w:rFonts w:eastAsia="ＭＳ 明朝" w:hint="eastAsia"/>
          <w:lang w:eastAsia="ja-JP"/>
        </w:rPr>
        <w:t>evaluation</w:t>
      </w:r>
      <w:r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of LTE</w:t>
      </w:r>
      <w:r w:rsidR="003320BF">
        <w:rPr>
          <w:rFonts w:eastAsia="ＭＳ 明朝"/>
          <w:lang w:eastAsia="ja-JP"/>
        </w:rPr>
        <w:t>-V2V</w:t>
      </w:r>
      <w:r>
        <w:rPr>
          <w:rFonts w:eastAsia="ＭＳ 明朝" w:hint="eastAsia"/>
          <w:lang w:eastAsia="ja-JP"/>
        </w:rPr>
        <w:t xml:space="preserve">, </w:t>
      </w:r>
      <w:r w:rsidR="00917FF6">
        <w:rPr>
          <w:rFonts w:eastAsia="ＭＳ 明朝"/>
          <w:lang w:eastAsia="ja-JP"/>
        </w:rPr>
        <w:t>a</w:t>
      </w:r>
      <w:r w:rsidR="00CD579E">
        <w:rPr>
          <w:rFonts w:eastAsia="ＭＳ 明朝"/>
          <w:lang w:eastAsia="ja-JP"/>
        </w:rPr>
        <w:t xml:space="preserve"> CDL channel model </w:t>
      </w:r>
      <w:r w:rsidR="00917FF6">
        <w:rPr>
          <w:rFonts w:eastAsia="ＭＳ 明朝"/>
          <w:lang w:eastAsia="ja-JP"/>
        </w:rPr>
        <w:t xml:space="preserve">with dual mobility modification </w:t>
      </w:r>
      <w:r w:rsidR="00CD579E">
        <w:rPr>
          <w:rFonts w:eastAsia="ＭＳ 明朝"/>
          <w:lang w:eastAsia="ja-JP"/>
        </w:rPr>
        <w:t>[</w:t>
      </w:r>
      <w:r w:rsidR="004A577D">
        <w:rPr>
          <w:rFonts w:eastAsia="ＭＳ 明朝"/>
          <w:lang w:eastAsia="ja-JP"/>
        </w:rPr>
        <w:t>3</w:t>
      </w:r>
      <w:r w:rsidR="00CD579E">
        <w:rPr>
          <w:rFonts w:eastAsia="ＭＳ 明朝"/>
          <w:lang w:eastAsia="ja-JP"/>
        </w:rPr>
        <w:t xml:space="preserve">] was used. </w:t>
      </w:r>
      <w:r w:rsidR="00DF56EE">
        <w:rPr>
          <w:rFonts w:eastAsia="ＭＳ 明朝"/>
          <w:lang w:eastAsia="ja-JP"/>
        </w:rPr>
        <w:t>In t</w:t>
      </w:r>
      <w:r w:rsidR="003320BF">
        <w:rPr>
          <w:rFonts w:eastAsia="ＭＳ 明朝"/>
          <w:lang w:eastAsia="ja-JP"/>
        </w:rPr>
        <w:t>his channel model</w:t>
      </w:r>
      <w:r w:rsidR="00DF56EE">
        <w:rPr>
          <w:rFonts w:eastAsia="ＭＳ 明朝"/>
          <w:lang w:eastAsia="ja-JP"/>
        </w:rPr>
        <w:t>, it is assumed</w:t>
      </w:r>
      <w:r w:rsidR="004865FF">
        <w:rPr>
          <w:rFonts w:eastAsia="ＭＳ 明朝"/>
          <w:lang w:eastAsia="ja-JP"/>
        </w:rPr>
        <w:t xml:space="preserve"> that the moving directions of transmitter and receivers are random</w:t>
      </w:r>
      <w:r w:rsidR="00CF5F03">
        <w:rPr>
          <w:rFonts w:eastAsia="ＭＳ 明朝"/>
          <w:lang w:eastAsia="ja-JP"/>
        </w:rPr>
        <w:t xml:space="preserve">. With such </w:t>
      </w:r>
      <w:r w:rsidR="00CE0894">
        <w:rPr>
          <w:rFonts w:eastAsia="ＭＳ 明朝" w:hint="eastAsia"/>
          <w:lang w:eastAsia="ja-JP"/>
        </w:rPr>
        <w:t xml:space="preserve">an </w:t>
      </w:r>
      <w:r w:rsidR="00CF5F03">
        <w:rPr>
          <w:rFonts w:eastAsia="ＭＳ 明朝"/>
          <w:lang w:eastAsia="ja-JP"/>
        </w:rPr>
        <w:t>assumption,</w:t>
      </w:r>
      <w:r w:rsidR="003320BF">
        <w:rPr>
          <w:rFonts w:eastAsia="ＭＳ 明朝"/>
          <w:lang w:eastAsia="ja-JP"/>
        </w:rPr>
        <w:t xml:space="preserve"> a </w:t>
      </w:r>
      <w:r w:rsidR="00CF5F03">
        <w:rPr>
          <w:rFonts w:eastAsia="ＭＳ 明朝"/>
          <w:lang w:eastAsia="ja-JP"/>
        </w:rPr>
        <w:t>generalized</w:t>
      </w:r>
      <w:r w:rsidR="003320BF">
        <w:rPr>
          <w:rFonts w:eastAsia="ＭＳ 明朝"/>
          <w:lang w:eastAsia="ja-JP"/>
        </w:rPr>
        <w:t xml:space="preserve"> Doppler spectrum</w:t>
      </w:r>
      <w:r w:rsidR="00860575">
        <w:rPr>
          <w:rFonts w:eastAsia="ＭＳ 明朝"/>
          <w:lang w:eastAsia="ja-JP"/>
        </w:rPr>
        <w:t xml:space="preserve"> [</w:t>
      </w:r>
      <w:r w:rsidR="004A577D">
        <w:t>4</w:t>
      </w:r>
      <w:r w:rsidR="00860575">
        <w:rPr>
          <w:rFonts w:eastAsia="ＭＳ 明朝"/>
          <w:lang w:eastAsia="ja-JP"/>
        </w:rPr>
        <w:t>]</w:t>
      </w:r>
      <w:r w:rsidR="003320BF">
        <w:rPr>
          <w:rFonts w:eastAsia="ＭＳ 明朝"/>
          <w:lang w:eastAsia="ja-JP"/>
        </w:rPr>
        <w:t xml:space="preserve"> </w:t>
      </w:r>
      <w:r w:rsidR="00CF5F03">
        <w:rPr>
          <w:rFonts w:eastAsia="ＭＳ 明朝"/>
          <w:lang w:eastAsia="ja-JP"/>
        </w:rPr>
        <w:t>is applied which is</w:t>
      </w:r>
      <w:r w:rsidR="006B6AB2">
        <w:rPr>
          <w:rFonts w:eastAsia="ＭＳ 明朝"/>
          <w:lang w:eastAsia="ja-JP"/>
        </w:rPr>
        <w:t xml:space="preserve"> only related to the absolute speeds of the transmitter and receiver</w:t>
      </w:r>
      <w:r w:rsidR="00CE0894">
        <w:rPr>
          <w:rFonts w:eastAsia="ＭＳ 明朝" w:hint="eastAsia"/>
          <w:lang w:eastAsia="ja-JP"/>
        </w:rPr>
        <w:t>,</w:t>
      </w:r>
      <w:r w:rsidR="006B6AB2">
        <w:rPr>
          <w:rFonts w:eastAsia="ＭＳ 明朝"/>
          <w:lang w:eastAsia="ja-JP"/>
        </w:rPr>
        <w:t xml:space="preserve"> and</w:t>
      </w:r>
      <w:r w:rsidR="00CF5F03">
        <w:rPr>
          <w:rFonts w:eastAsia="ＭＳ 明朝"/>
          <w:lang w:eastAsia="ja-JP"/>
        </w:rPr>
        <w:t xml:space="preserve"> independent of </w:t>
      </w:r>
      <w:r w:rsidR="00860575">
        <w:rPr>
          <w:rFonts w:eastAsia="ＭＳ 明朝"/>
          <w:lang w:eastAsia="ja-JP"/>
        </w:rPr>
        <w:t>the</w:t>
      </w:r>
      <w:r w:rsidR="006B6AB2">
        <w:rPr>
          <w:rFonts w:eastAsia="ＭＳ 明朝"/>
          <w:lang w:eastAsia="ja-JP"/>
        </w:rPr>
        <w:t>ir</w:t>
      </w:r>
      <w:r w:rsidR="00860575">
        <w:rPr>
          <w:rFonts w:eastAsia="ＭＳ 明朝"/>
          <w:lang w:eastAsia="ja-JP"/>
        </w:rPr>
        <w:t xml:space="preserve"> relative direction.</w:t>
      </w:r>
      <w:r w:rsidR="004865FF">
        <w:rPr>
          <w:rFonts w:eastAsia="ＭＳ 明朝"/>
          <w:lang w:eastAsia="ja-JP"/>
        </w:rPr>
        <w:t xml:space="preserve"> </w:t>
      </w:r>
      <w:r w:rsidR="00CF5F03">
        <w:rPr>
          <w:rFonts w:eastAsia="ＭＳ 明朝"/>
          <w:lang w:eastAsia="ja-JP"/>
        </w:rPr>
        <w:t>However, such</w:t>
      </w:r>
      <w:r w:rsidR="00CE0894">
        <w:rPr>
          <w:rFonts w:eastAsia="ＭＳ 明朝" w:hint="eastAsia"/>
          <w:lang w:eastAsia="ja-JP"/>
        </w:rPr>
        <w:t xml:space="preserve"> an</w:t>
      </w:r>
      <w:r w:rsidR="004865FF">
        <w:rPr>
          <w:rFonts w:eastAsia="ＭＳ 明朝"/>
          <w:lang w:eastAsia="ja-JP"/>
        </w:rPr>
        <w:t xml:space="preserve"> assumption</w:t>
      </w:r>
      <w:r w:rsidR="00CF5F03">
        <w:rPr>
          <w:rFonts w:eastAsia="ＭＳ 明朝"/>
          <w:lang w:eastAsia="ja-JP"/>
        </w:rPr>
        <w:t xml:space="preserve"> </w:t>
      </w:r>
      <w:r w:rsidR="004865FF">
        <w:rPr>
          <w:rFonts w:eastAsia="ＭＳ 明朝"/>
          <w:lang w:eastAsia="ja-JP"/>
        </w:rPr>
        <w:t xml:space="preserve">is unaligned with </w:t>
      </w:r>
      <w:r w:rsidR="00FA054F">
        <w:rPr>
          <w:rFonts w:eastAsia="ＭＳ 明朝"/>
          <w:lang w:eastAsia="ja-JP"/>
        </w:rPr>
        <w:t xml:space="preserve">the </w:t>
      </w:r>
      <w:r w:rsidR="004865FF">
        <w:rPr>
          <w:rFonts w:eastAsia="ＭＳ 明朝"/>
          <w:lang w:eastAsia="ja-JP"/>
        </w:rPr>
        <w:t xml:space="preserve">mobility characteristic of vehicles. For example, considering a </w:t>
      </w:r>
      <w:r w:rsidR="004865FF">
        <w:rPr>
          <w:rFonts w:eastAsia="ＭＳ 明朝"/>
          <w:lang w:eastAsia="ja-JP"/>
        </w:rPr>
        <w:lastRenderedPageBreak/>
        <w:t xml:space="preserve">highway </w:t>
      </w:r>
      <w:r w:rsidR="004E0099">
        <w:rPr>
          <w:rFonts w:eastAsia="ＭＳ 明朝"/>
          <w:lang w:eastAsia="ja-JP"/>
        </w:rPr>
        <w:t>scenario</w:t>
      </w:r>
      <w:r w:rsidR="004865FF">
        <w:rPr>
          <w:rFonts w:eastAsia="ＭＳ 明朝"/>
          <w:lang w:eastAsia="ja-JP"/>
        </w:rPr>
        <w:t xml:space="preserve"> shown in Figure 1, the moving directions </w:t>
      </w:r>
      <w:r w:rsidR="00FA054F">
        <w:rPr>
          <w:rFonts w:eastAsia="ＭＳ 明朝"/>
          <w:lang w:eastAsia="ja-JP"/>
        </w:rPr>
        <w:t>of</w:t>
      </w:r>
      <w:r w:rsidR="004865FF">
        <w:rPr>
          <w:rFonts w:eastAsia="ＭＳ 明朝"/>
          <w:lang w:eastAsia="ja-JP"/>
        </w:rPr>
        <w:t xml:space="preserve"> vehicles are aligned with the highway </w:t>
      </w:r>
      <w:r w:rsidR="00CE0894">
        <w:rPr>
          <w:rFonts w:eastAsia="ＭＳ 明朝" w:hint="eastAsia"/>
          <w:lang w:eastAsia="ja-JP"/>
        </w:rPr>
        <w:t>road</w:t>
      </w:r>
      <w:r w:rsidR="00CE0894">
        <w:rPr>
          <w:rFonts w:eastAsia="ＭＳ 明朝"/>
          <w:lang w:eastAsia="ja-JP"/>
        </w:rPr>
        <w:t xml:space="preserve"> </w:t>
      </w:r>
      <w:r w:rsidR="004865FF">
        <w:rPr>
          <w:rFonts w:eastAsia="ＭＳ 明朝"/>
          <w:lang w:eastAsia="ja-JP"/>
        </w:rPr>
        <w:t xml:space="preserve">directions. </w:t>
      </w:r>
      <w:r w:rsidR="004E0099">
        <w:rPr>
          <w:rFonts w:eastAsia="ＭＳ 明朝"/>
          <w:lang w:eastAsia="ja-JP"/>
        </w:rPr>
        <w:t>The Tx and the Rx 1 is moving from west to east, and the Rx</w:t>
      </w:r>
      <w:r w:rsidR="00CF5F03">
        <w:rPr>
          <w:rFonts w:eastAsia="ＭＳ 明朝"/>
          <w:lang w:eastAsia="ja-JP"/>
        </w:rPr>
        <w:t xml:space="preserve"> 2</w:t>
      </w:r>
      <w:r w:rsidR="004E0099">
        <w:rPr>
          <w:rFonts w:eastAsia="ＭＳ 明朝"/>
          <w:lang w:eastAsia="ja-JP"/>
        </w:rPr>
        <w:t xml:space="preserve"> is moving from east to east. Assuming that the absolute speed of Tx and Rxs</w:t>
      </w:r>
      <w:r w:rsidR="00F079EF">
        <w:rPr>
          <w:rFonts w:eastAsia="ＭＳ 明朝"/>
          <w:lang w:eastAsia="ja-JP"/>
        </w:rPr>
        <w:t xml:space="preserve"> is the same and denoted as </w:t>
      </w:r>
      <w:r w:rsidR="00F079EF" w:rsidRPr="000E7BCC">
        <w:rPr>
          <w:rFonts w:eastAsia="ＭＳ 明朝"/>
          <w:i/>
          <w:lang w:eastAsia="ja-JP"/>
        </w:rPr>
        <w:t>v</w:t>
      </w:r>
      <w:r w:rsidR="00F079EF">
        <w:rPr>
          <w:rFonts w:eastAsia="ＭＳ 明朝"/>
          <w:lang w:eastAsia="ja-JP"/>
        </w:rPr>
        <w:t xml:space="preserve">, the maximum </w:t>
      </w:r>
      <w:r w:rsidR="00987777">
        <w:rPr>
          <w:rFonts w:eastAsia="ＭＳ 明朝"/>
          <w:lang w:eastAsia="ja-JP"/>
        </w:rPr>
        <w:t>D</w:t>
      </w:r>
      <w:r w:rsidR="00F079EF">
        <w:rPr>
          <w:rFonts w:eastAsia="ＭＳ 明朝"/>
          <w:lang w:eastAsia="ja-JP"/>
        </w:rPr>
        <w:t>oppler shift for Tx to Rx 1 is</w:t>
      </w:r>
      <w:r w:rsidR="002F270A">
        <w:rPr>
          <w:rFonts w:eastAsia="ＭＳ 明朝"/>
          <w:lang w:eastAsia="ja-JP"/>
        </w:rPr>
        <w:t xml:space="preserve"> </w:t>
      </w:r>
      <w:r w:rsidR="00F079EF" w:rsidRPr="002F270A">
        <w:rPr>
          <w:rFonts w:eastAsia="ＭＳ 明朝"/>
          <w:i/>
          <w:lang w:eastAsia="ja-JP"/>
        </w:rPr>
        <w:t>v</w:t>
      </w:r>
      <w:r w:rsidR="00F079EF">
        <w:rPr>
          <w:rFonts w:eastAsia="ＭＳ 明朝"/>
          <w:lang w:eastAsia="ja-JP"/>
        </w:rPr>
        <w:t xml:space="preserve"> – </w:t>
      </w:r>
      <w:r w:rsidR="00F079EF" w:rsidRPr="002F270A">
        <w:rPr>
          <w:rFonts w:eastAsia="ＭＳ 明朝"/>
          <w:i/>
          <w:lang w:eastAsia="ja-JP"/>
        </w:rPr>
        <w:t>v</w:t>
      </w:r>
      <w:r w:rsidR="00F079EF">
        <w:rPr>
          <w:rFonts w:eastAsia="ＭＳ 明朝"/>
          <w:lang w:eastAsia="ja-JP"/>
        </w:rPr>
        <w:t xml:space="preserve"> = 0 while that for Tx to Rx 2 is </w:t>
      </w:r>
      <w:r w:rsidR="00F079EF" w:rsidRPr="002F270A">
        <w:rPr>
          <w:rFonts w:eastAsia="ＭＳ 明朝"/>
          <w:i/>
          <w:lang w:eastAsia="ja-JP"/>
        </w:rPr>
        <w:t xml:space="preserve">v </w:t>
      </w:r>
      <w:r w:rsidR="00F079EF">
        <w:rPr>
          <w:rFonts w:eastAsia="ＭＳ 明朝"/>
          <w:lang w:eastAsia="ja-JP"/>
        </w:rPr>
        <w:t>– (-</w:t>
      </w:r>
      <w:r w:rsidR="00F079EF" w:rsidRPr="002F270A">
        <w:rPr>
          <w:rFonts w:eastAsia="ＭＳ 明朝"/>
          <w:i/>
          <w:lang w:eastAsia="ja-JP"/>
        </w:rPr>
        <w:t>v</w:t>
      </w:r>
      <w:r w:rsidR="00F079EF">
        <w:rPr>
          <w:rFonts w:eastAsia="ＭＳ 明朝"/>
          <w:lang w:eastAsia="ja-JP"/>
        </w:rPr>
        <w:t>) = 2</w:t>
      </w:r>
      <w:r w:rsidR="00F079EF" w:rsidRPr="002F270A">
        <w:rPr>
          <w:rFonts w:eastAsia="ＭＳ 明朝"/>
          <w:i/>
          <w:lang w:eastAsia="ja-JP"/>
        </w:rPr>
        <w:t>v</w:t>
      </w:r>
      <w:r w:rsidR="00F079EF">
        <w:rPr>
          <w:rFonts w:eastAsia="ＭＳ 明朝"/>
          <w:lang w:eastAsia="ja-JP"/>
        </w:rPr>
        <w:t xml:space="preserve">. It is obvious that the </w:t>
      </w:r>
      <w:r w:rsidR="00987777">
        <w:rPr>
          <w:rFonts w:eastAsia="ＭＳ 明朝"/>
          <w:lang w:eastAsia="ja-JP"/>
        </w:rPr>
        <w:t>D</w:t>
      </w:r>
      <w:r w:rsidR="00F079EF">
        <w:rPr>
          <w:rFonts w:eastAsia="ＭＳ 明朝"/>
          <w:lang w:eastAsia="ja-JP"/>
        </w:rPr>
        <w:t xml:space="preserve">oppler </w:t>
      </w:r>
      <w:r w:rsidR="00987777">
        <w:rPr>
          <w:rFonts w:eastAsia="ＭＳ 明朝"/>
          <w:lang w:eastAsia="ja-JP"/>
        </w:rPr>
        <w:t>spread de</w:t>
      </w:r>
      <w:r w:rsidR="00917FF6">
        <w:rPr>
          <w:rFonts w:eastAsia="ＭＳ 明朝"/>
          <w:lang w:eastAsia="ja-JP"/>
        </w:rPr>
        <w:t>pends on the relative moving direction</w:t>
      </w:r>
      <w:r w:rsidR="00987777">
        <w:rPr>
          <w:rFonts w:eastAsia="ＭＳ 明朝"/>
          <w:lang w:eastAsia="ja-JP"/>
        </w:rPr>
        <w:t xml:space="preserve"> between the transmitter and the receiver. </w:t>
      </w:r>
    </w:p>
    <w:p w:rsidR="0063589C" w:rsidRPr="0063589C" w:rsidRDefault="0063589C" w:rsidP="001860D1">
      <w:pPr>
        <w:ind w:firstLineChars="200" w:firstLine="440"/>
        <w:rPr>
          <w:rFonts w:eastAsia="ＭＳ 明朝"/>
          <w:lang w:eastAsia="ja-JP"/>
        </w:rPr>
      </w:pPr>
    </w:p>
    <w:p w:rsidR="004E0099" w:rsidRDefault="004E0099" w:rsidP="004E0099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noProof/>
          <w:lang w:eastAsia="ja-JP"/>
        </w:rPr>
        <w:drawing>
          <wp:inline distT="0" distB="0" distL="0" distR="0">
            <wp:extent cx="4018214" cy="1509041"/>
            <wp:effectExtent l="0" t="0" r="1905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5013" cy="1511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099" w:rsidRDefault="004E0099" w:rsidP="004E0099">
      <w:pPr>
        <w:jc w:val="center"/>
        <w:rPr>
          <w:rFonts w:eastAsia="ＭＳ 明朝"/>
          <w:b/>
          <w:lang w:eastAsia="ja-JP"/>
        </w:rPr>
      </w:pPr>
      <w:r w:rsidRPr="004E0099">
        <w:rPr>
          <w:rFonts w:eastAsia="ＭＳ 明朝" w:hint="eastAsia"/>
          <w:b/>
          <w:lang w:eastAsia="ja-JP"/>
        </w:rPr>
        <w:t xml:space="preserve">Figure 1. Moving directions of </w:t>
      </w:r>
      <w:r w:rsidRPr="004E0099">
        <w:rPr>
          <w:rFonts w:eastAsia="ＭＳ 明朝"/>
          <w:b/>
          <w:lang w:eastAsia="ja-JP"/>
        </w:rPr>
        <w:t>the</w:t>
      </w:r>
      <w:r w:rsidR="00195B8E">
        <w:rPr>
          <w:rFonts w:eastAsia="ＭＳ 明朝"/>
          <w:b/>
          <w:lang w:eastAsia="ja-JP"/>
        </w:rPr>
        <w:t xml:space="preserve"> vehicle</w:t>
      </w:r>
      <w:r w:rsidRPr="004E0099">
        <w:rPr>
          <w:rFonts w:eastAsia="ＭＳ 明朝"/>
          <w:b/>
          <w:lang w:eastAsia="ja-JP"/>
        </w:rPr>
        <w:t xml:space="preserve"> </w:t>
      </w:r>
      <w:r w:rsidRPr="004E0099">
        <w:rPr>
          <w:rFonts w:eastAsia="ＭＳ 明朝" w:hint="eastAsia"/>
          <w:b/>
          <w:lang w:eastAsia="ja-JP"/>
        </w:rPr>
        <w:t xml:space="preserve">transmitter and </w:t>
      </w:r>
      <w:r w:rsidRPr="004E0099">
        <w:rPr>
          <w:rFonts w:eastAsia="ＭＳ 明朝"/>
          <w:b/>
          <w:lang w:eastAsia="ja-JP"/>
        </w:rPr>
        <w:t xml:space="preserve">the </w:t>
      </w:r>
      <w:r w:rsidR="00195B8E">
        <w:rPr>
          <w:rFonts w:eastAsia="ＭＳ 明朝"/>
          <w:b/>
          <w:lang w:eastAsia="ja-JP"/>
        </w:rPr>
        <w:t xml:space="preserve">vehicle </w:t>
      </w:r>
      <w:r w:rsidRPr="004E0099">
        <w:rPr>
          <w:rFonts w:eastAsia="ＭＳ 明朝" w:hint="eastAsia"/>
          <w:b/>
          <w:lang w:eastAsia="ja-JP"/>
        </w:rPr>
        <w:t xml:space="preserve">receivers </w:t>
      </w:r>
      <w:r w:rsidRPr="004E0099">
        <w:rPr>
          <w:rFonts w:eastAsia="ＭＳ 明朝"/>
          <w:b/>
          <w:lang w:eastAsia="ja-JP"/>
        </w:rPr>
        <w:t>in a highway scenario</w:t>
      </w:r>
    </w:p>
    <w:p w:rsidR="00C61D95" w:rsidRDefault="00C61D95" w:rsidP="00C61D95">
      <w:pPr>
        <w:ind w:firstLineChars="200" w:firstLine="440"/>
        <w:rPr>
          <w:rFonts w:eastAsia="ＭＳ 明朝"/>
          <w:lang w:eastAsia="ja-JP"/>
        </w:rPr>
      </w:pPr>
    </w:p>
    <w:p w:rsidR="00C61D95" w:rsidRDefault="00C61D95" w:rsidP="006B6AB2">
      <w:pPr>
        <w:ind w:firstLineChars="200" w:firstLine="44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Figure 2 shows </w:t>
      </w:r>
      <w:r>
        <w:rPr>
          <w:rFonts w:eastAsia="ＭＳ 明朝" w:hint="eastAsia"/>
          <w:lang w:eastAsia="ja-JP"/>
        </w:rPr>
        <w:t xml:space="preserve">the </w:t>
      </w:r>
      <w:r w:rsidR="00CC78C5">
        <w:rPr>
          <w:lang w:eastAsia="ja-JP"/>
        </w:rPr>
        <w:t>B</w:t>
      </w:r>
      <w:r w:rsidR="00CC78C5">
        <w:rPr>
          <w:rFonts w:hint="eastAsia"/>
          <w:lang w:eastAsia="ja-JP"/>
        </w:rPr>
        <w:t xml:space="preserve">lock </w:t>
      </w:r>
      <w:r w:rsidR="00CC78C5">
        <w:rPr>
          <w:lang w:eastAsia="ja-JP"/>
        </w:rPr>
        <w:t>E</w:t>
      </w:r>
      <w:r w:rsidR="00CC78C5">
        <w:rPr>
          <w:rFonts w:hint="eastAsia"/>
          <w:lang w:eastAsia="ja-JP"/>
        </w:rPr>
        <w:t>rror Rate</w:t>
      </w:r>
      <w:r w:rsidR="00317334">
        <w:rPr>
          <w:rFonts w:eastAsia="ＭＳ 明朝"/>
          <w:lang w:eastAsia="ja-JP"/>
        </w:rPr>
        <w:t xml:space="preserve"> (</w:t>
      </w:r>
      <w:r>
        <w:rPr>
          <w:rFonts w:eastAsia="ＭＳ 明朝" w:hint="eastAsia"/>
          <w:lang w:eastAsia="ja-JP"/>
        </w:rPr>
        <w:t>BLER</w:t>
      </w:r>
      <w:r w:rsidR="00317334">
        <w:rPr>
          <w:rFonts w:eastAsia="ＭＳ 明朝"/>
          <w:lang w:eastAsia="ja-JP"/>
        </w:rPr>
        <w:t>)</w:t>
      </w:r>
      <w:r>
        <w:rPr>
          <w:rFonts w:eastAsia="ＭＳ 明朝" w:hint="eastAsia"/>
          <w:lang w:eastAsia="ja-JP"/>
        </w:rPr>
        <w:t xml:space="preserve"> performance </w:t>
      </w:r>
      <w:r>
        <w:rPr>
          <w:rFonts w:eastAsia="ＭＳ 明朝"/>
          <w:lang w:eastAsia="ja-JP"/>
        </w:rPr>
        <w:t>for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 xml:space="preserve">the transmission from Tx to Rx 1 (same moving direction) and the transmission from Tx to Rx 2 (opposite moving directions), respectively. The BLERs using the generalized Doppler spectrum with the assumption of randomized moving directions are also depicted in </w:t>
      </w:r>
      <w:r w:rsidR="00FA054F">
        <w:rPr>
          <w:rFonts w:eastAsia="ＭＳ 明朝"/>
          <w:lang w:eastAsia="ja-JP"/>
        </w:rPr>
        <w:t>this figure</w:t>
      </w:r>
      <w:r>
        <w:rPr>
          <w:rFonts w:eastAsia="ＭＳ 明朝"/>
          <w:lang w:eastAsia="ja-JP"/>
        </w:rPr>
        <w:t xml:space="preserve">. From this figure, </w:t>
      </w:r>
      <w:r w:rsidR="006B6AB2">
        <w:rPr>
          <w:rFonts w:eastAsia="ＭＳ 明朝"/>
          <w:lang w:eastAsia="ja-JP"/>
        </w:rPr>
        <w:t xml:space="preserve">it can be seen that with the same relative moving direction, the BLER performance degrades when the absolute speed of vehicles </w:t>
      </w:r>
      <w:r w:rsidR="006B6AB2" w:rsidRPr="00F83314">
        <w:rPr>
          <w:rFonts w:eastAsia="ＭＳ 明朝"/>
          <w:i/>
          <w:lang w:eastAsia="ja-JP"/>
        </w:rPr>
        <w:t>v</w:t>
      </w:r>
      <w:r w:rsidR="006B6AB2">
        <w:rPr>
          <w:rFonts w:eastAsia="ＭＳ 明朝"/>
          <w:lang w:eastAsia="ja-JP"/>
        </w:rPr>
        <w:t xml:space="preserve"> increases from 140 km/h to 250 km/h. It also can be observed that </w:t>
      </w:r>
      <w:r>
        <w:rPr>
          <w:rFonts w:eastAsia="ＭＳ 明朝"/>
          <w:lang w:eastAsia="ja-JP"/>
        </w:rPr>
        <w:t xml:space="preserve">the </w:t>
      </w:r>
      <w:r w:rsidR="006B6AB2">
        <w:rPr>
          <w:rFonts w:eastAsia="ＭＳ 明朝"/>
          <w:lang w:eastAsia="ja-JP"/>
        </w:rPr>
        <w:t>performance</w:t>
      </w:r>
      <w:r>
        <w:rPr>
          <w:rFonts w:eastAsia="ＭＳ 明朝"/>
          <w:lang w:eastAsia="ja-JP"/>
        </w:rPr>
        <w:t xml:space="preserve"> </w:t>
      </w:r>
      <w:r w:rsidR="006B6AB2">
        <w:rPr>
          <w:rFonts w:eastAsia="ＭＳ 明朝"/>
          <w:lang w:eastAsia="ja-JP"/>
        </w:rPr>
        <w:t>also</w:t>
      </w:r>
      <w:r>
        <w:rPr>
          <w:rFonts w:eastAsia="ＭＳ 明朝"/>
          <w:lang w:eastAsia="ja-JP"/>
        </w:rPr>
        <w:t xml:space="preserve"> depend</w:t>
      </w:r>
      <w:r w:rsidR="006B6AB2">
        <w:rPr>
          <w:rFonts w:eastAsia="ＭＳ 明朝"/>
          <w:lang w:eastAsia="ja-JP"/>
        </w:rPr>
        <w:t>s</w:t>
      </w:r>
      <w:r>
        <w:rPr>
          <w:rFonts w:eastAsia="ＭＳ 明朝"/>
          <w:lang w:eastAsia="ja-JP"/>
        </w:rPr>
        <w:t xml:space="preserve"> on the relative moving directions</w:t>
      </w:r>
      <w:r w:rsidR="006B6AB2">
        <w:rPr>
          <w:rFonts w:eastAsia="ＭＳ 明朝"/>
          <w:lang w:eastAsia="ja-JP"/>
        </w:rPr>
        <w:t xml:space="preserve">. The BLER performance with </w:t>
      </w:r>
      <w:r w:rsidR="00BA14D5">
        <w:rPr>
          <w:rFonts w:eastAsia="ＭＳ 明朝" w:hint="eastAsia"/>
          <w:lang w:eastAsia="ja-JP"/>
        </w:rPr>
        <w:t xml:space="preserve">the </w:t>
      </w:r>
      <w:r w:rsidR="006B6AB2">
        <w:rPr>
          <w:rFonts w:eastAsia="ＭＳ 明朝"/>
          <w:lang w:eastAsia="ja-JP"/>
        </w:rPr>
        <w:t xml:space="preserve">same moving direction </w:t>
      </w:r>
      <w:r w:rsidR="00BA14D5">
        <w:rPr>
          <w:rFonts w:eastAsia="ＭＳ 明朝"/>
          <w:lang w:eastAsia="ja-JP"/>
        </w:rPr>
        <w:t>outperforms</w:t>
      </w:r>
      <w:r w:rsidR="006B6AB2">
        <w:rPr>
          <w:rFonts w:eastAsia="ＭＳ 明朝"/>
          <w:lang w:eastAsia="ja-JP"/>
        </w:rPr>
        <w:t xml:space="preserve"> </w:t>
      </w:r>
      <w:r w:rsidR="00BA14D5">
        <w:rPr>
          <w:rFonts w:eastAsia="ＭＳ 明朝" w:hint="eastAsia"/>
          <w:lang w:eastAsia="ja-JP"/>
        </w:rPr>
        <w:t>that with the</w:t>
      </w:r>
      <w:r w:rsidR="006B6AB2">
        <w:rPr>
          <w:rFonts w:eastAsia="ＭＳ 明朝"/>
          <w:lang w:eastAsia="ja-JP"/>
        </w:rPr>
        <w:t xml:space="preserve"> opposite moving directions. </w:t>
      </w:r>
      <w:r w:rsidR="00FA054F">
        <w:rPr>
          <w:rFonts w:eastAsia="ＭＳ 明朝"/>
          <w:lang w:eastAsia="ja-JP"/>
        </w:rPr>
        <w:t>However, s</w:t>
      </w:r>
      <w:r w:rsidR="006B6AB2">
        <w:rPr>
          <w:rFonts w:eastAsia="ＭＳ 明朝"/>
          <w:lang w:eastAsia="ja-JP"/>
        </w:rPr>
        <w:t>uch difference</w:t>
      </w:r>
      <w:r>
        <w:rPr>
          <w:rFonts w:eastAsia="ＭＳ 明朝"/>
          <w:lang w:eastAsia="ja-JP"/>
        </w:rPr>
        <w:t xml:space="preserve"> cannot be revealed if we use the </w:t>
      </w:r>
      <w:r w:rsidR="00163E6A">
        <w:rPr>
          <w:rFonts w:eastAsia="ＭＳ 明朝"/>
          <w:lang w:eastAsia="ja-JP"/>
        </w:rPr>
        <w:t>channel model</w:t>
      </w:r>
      <w:r>
        <w:rPr>
          <w:rFonts w:eastAsia="ＭＳ 明朝"/>
          <w:lang w:eastAsia="ja-JP"/>
        </w:rPr>
        <w:t xml:space="preserve"> with the assumption of randomized moving directions. </w:t>
      </w:r>
    </w:p>
    <w:p w:rsidR="00C61D95" w:rsidRPr="00C61D95" w:rsidRDefault="00C61D95" w:rsidP="00C61D95">
      <w:pPr>
        <w:ind w:firstLineChars="200" w:firstLine="440"/>
        <w:rPr>
          <w:rFonts w:eastAsia="ＭＳ 明朝"/>
          <w:lang w:eastAsia="ja-JP"/>
        </w:rPr>
      </w:pPr>
    </w:p>
    <w:p w:rsidR="0063589C" w:rsidRDefault="00897862" w:rsidP="0063589C">
      <w:pPr>
        <w:jc w:val="center"/>
        <w:rPr>
          <w:rFonts w:eastAsia="ＭＳ 明朝"/>
          <w:lang w:eastAsia="ja-JP"/>
        </w:rPr>
      </w:pPr>
      <w:r w:rsidRPr="00897862">
        <w:rPr>
          <w:rFonts w:eastAsia="ＭＳ 明朝"/>
          <w:noProof/>
          <w:lang w:eastAsia="ja-JP"/>
        </w:rPr>
        <w:drawing>
          <wp:inline distT="0" distB="0" distL="0" distR="0">
            <wp:extent cx="3995719" cy="2889055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543" cy="289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984" w:rsidRDefault="004D7984" w:rsidP="004D7984">
      <w:pPr>
        <w:jc w:val="center"/>
        <w:rPr>
          <w:rFonts w:eastAsia="ＭＳ 明朝"/>
          <w:b/>
          <w:lang w:eastAsia="ja-JP"/>
        </w:rPr>
      </w:pPr>
      <w:r w:rsidRPr="004E0099">
        <w:rPr>
          <w:rFonts w:eastAsia="ＭＳ 明朝" w:hint="eastAsia"/>
          <w:b/>
          <w:lang w:eastAsia="ja-JP"/>
        </w:rPr>
        <w:t xml:space="preserve">Figure </w:t>
      </w:r>
      <w:r>
        <w:rPr>
          <w:rFonts w:eastAsia="ＭＳ 明朝"/>
          <w:b/>
          <w:lang w:eastAsia="ja-JP"/>
        </w:rPr>
        <w:t>2</w:t>
      </w:r>
      <w:r w:rsidRPr="004E0099">
        <w:rPr>
          <w:rFonts w:eastAsia="ＭＳ 明朝" w:hint="eastAsia"/>
          <w:b/>
          <w:lang w:eastAsia="ja-JP"/>
        </w:rPr>
        <w:t xml:space="preserve">. </w:t>
      </w:r>
      <w:r>
        <w:rPr>
          <w:rFonts w:eastAsia="ＭＳ 明朝"/>
          <w:b/>
          <w:lang w:eastAsia="ja-JP"/>
        </w:rPr>
        <w:t>BLER performance different assumptions of moving directions for Tx and Rxs</w:t>
      </w:r>
    </w:p>
    <w:p w:rsidR="0063589C" w:rsidRPr="004D7984" w:rsidRDefault="0063589C" w:rsidP="0063589C">
      <w:pPr>
        <w:jc w:val="center"/>
        <w:rPr>
          <w:rFonts w:eastAsia="ＭＳ 明朝"/>
          <w:lang w:eastAsia="ja-JP"/>
        </w:rPr>
      </w:pPr>
    </w:p>
    <w:p w:rsidR="00987777" w:rsidRDefault="003320BF" w:rsidP="003320BF">
      <w:pPr>
        <w:rPr>
          <w:rFonts w:eastAsia="ＭＳ 明朝"/>
          <w:b/>
          <w:lang w:eastAsia="ja-JP"/>
        </w:rPr>
      </w:pPr>
      <w:r w:rsidRPr="00781108">
        <w:rPr>
          <w:rFonts w:eastAsia="ＭＳ 明朝" w:hint="eastAsia"/>
          <w:b/>
          <w:lang w:eastAsia="ja-JP"/>
        </w:rPr>
        <w:t>O</w:t>
      </w:r>
      <w:r w:rsidRPr="00781108">
        <w:rPr>
          <w:rFonts w:eastAsia="ＭＳ 明朝"/>
          <w:b/>
          <w:lang w:eastAsia="ja-JP"/>
        </w:rPr>
        <w:t xml:space="preserve">bservation 1. The CDL channel model for link level LTE-V2V evaluation </w:t>
      </w:r>
      <w:r w:rsidR="00FF27BA">
        <w:rPr>
          <w:rFonts w:eastAsia="ＭＳ 明朝"/>
          <w:b/>
          <w:lang w:eastAsia="ja-JP"/>
        </w:rPr>
        <w:t xml:space="preserve">is </w:t>
      </w:r>
      <w:r w:rsidR="00163E6A">
        <w:rPr>
          <w:rFonts w:eastAsia="ＭＳ 明朝"/>
          <w:b/>
          <w:lang w:eastAsia="ja-JP"/>
        </w:rPr>
        <w:t xml:space="preserve">only </w:t>
      </w:r>
      <w:r w:rsidR="00FF27BA">
        <w:rPr>
          <w:rFonts w:eastAsia="ＭＳ 明朝"/>
          <w:b/>
          <w:lang w:eastAsia="ja-JP"/>
        </w:rPr>
        <w:t xml:space="preserve">dependent </w:t>
      </w:r>
      <w:r w:rsidR="00163E6A">
        <w:rPr>
          <w:rFonts w:eastAsia="ＭＳ 明朝"/>
          <w:b/>
          <w:lang w:eastAsia="ja-JP"/>
        </w:rPr>
        <w:t>on absolute speeds of the transmitter and the receiver</w:t>
      </w:r>
      <w:r w:rsidR="00781108" w:rsidRPr="00781108">
        <w:rPr>
          <w:rFonts w:eastAsia="ＭＳ 明朝"/>
          <w:b/>
          <w:lang w:eastAsia="ja-JP"/>
        </w:rPr>
        <w:t>.</w:t>
      </w:r>
    </w:p>
    <w:p w:rsidR="0089343D" w:rsidRPr="00500CC6" w:rsidRDefault="00CA6E62" w:rsidP="00500CC6">
      <w:pPr>
        <w:rPr>
          <w:rFonts w:eastAsia="ＭＳ 明朝"/>
          <w:b/>
          <w:lang w:eastAsia="ja-JP"/>
        </w:rPr>
      </w:pPr>
      <w:r w:rsidRPr="00FF27BA">
        <w:rPr>
          <w:rFonts w:eastAsia="ＭＳ 明朝"/>
          <w:b/>
          <w:lang w:eastAsia="ja-JP"/>
        </w:rPr>
        <w:lastRenderedPageBreak/>
        <w:t xml:space="preserve">Observation 2. </w:t>
      </w:r>
      <w:r w:rsidR="006B6AB2">
        <w:rPr>
          <w:rFonts w:eastAsia="ＭＳ 明朝"/>
          <w:b/>
          <w:lang w:eastAsia="ja-JP"/>
        </w:rPr>
        <w:t xml:space="preserve">Aside from </w:t>
      </w:r>
      <w:r w:rsidR="00163E6A">
        <w:rPr>
          <w:rFonts w:eastAsia="ＭＳ 明朝"/>
          <w:b/>
          <w:lang w:eastAsia="ja-JP"/>
        </w:rPr>
        <w:t xml:space="preserve">the </w:t>
      </w:r>
      <w:r w:rsidR="006B6AB2">
        <w:rPr>
          <w:rFonts w:eastAsia="ＭＳ 明朝"/>
          <w:b/>
          <w:lang w:eastAsia="ja-JP"/>
        </w:rPr>
        <w:t>absolute speed</w:t>
      </w:r>
      <w:r w:rsidR="00163E6A">
        <w:rPr>
          <w:rFonts w:eastAsia="ＭＳ 明朝"/>
          <w:b/>
          <w:lang w:eastAsia="ja-JP"/>
        </w:rPr>
        <w:t>s</w:t>
      </w:r>
      <w:r w:rsidR="006B6AB2">
        <w:rPr>
          <w:rFonts w:eastAsia="ＭＳ 明朝"/>
          <w:b/>
          <w:lang w:eastAsia="ja-JP"/>
        </w:rPr>
        <w:t xml:space="preserve">, </w:t>
      </w:r>
      <w:r w:rsidR="00FF27BA" w:rsidRPr="00FF27BA">
        <w:rPr>
          <w:rFonts w:eastAsia="ＭＳ 明朝"/>
          <w:b/>
          <w:lang w:eastAsia="ja-JP"/>
        </w:rPr>
        <w:t xml:space="preserve">BLER performance </w:t>
      </w:r>
      <w:r w:rsidR="006B6AB2">
        <w:rPr>
          <w:rFonts w:eastAsia="ＭＳ 明朝"/>
          <w:b/>
          <w:lang w:eastAsia="ja-JP"/>
        </w:rPr>
        <w:t xml:space="preserve">also </w:t>
      </w:r>
      <w:r w:rsidR="00FF27BA" w:rsidRPr="00FF27BA">
        <w:rPr>
          <w:rFonts w:eastAsia="ＭＳ 明朝"/>
          <w:b/>
          <w:lang w:eastAsia="ja-JP"/>
        </w:rPr>
        <w:t>depend</w:t>
      </w:r>
      <w:r w:rsidR="00FF27BA">
        <w:rPr>
          <w:rFonts w:eastAsia="ＭＳ 明朝"/>
          <w:b/>
          <w:lang w:eastAsia="ja-JP"/>
        </w:rPr>
        <w:t>s</w:t>
      </w:r>
      <w:r w:rsidR="00163E6A">
        <w:rPr>
          <w:rFonts w:eastAsia="ＭＳ 明朝"/>
          <w:b/>
          <w:lang w:eastAsia="ja-JP"/>
        </w:rPr>
        <w:t xml:space="preserve"> on the relative moving direction</w:t>
      </w:r>
      <w:r w:rsidR="00FF27BA" w:rsidRPr="00FF27BA">
        <w:rPr>
          <w:rFonts w:eastAsia="ＭＳ 明朝"/>
          <w:b/>
          <w:lang w:eastAsia="ja-JP"/>
        </w:rPr>
        <w:t xml:space="preserve"> between the transmitter and the receiver</w:t>
      </w:r>
      <w:r w:rsidR="00C61D95">
        <w:rPr>
          <w:rFonts w:eastAsia="ＭＳ 明朝"/>
          <w:b/>
          <w:lang w:eastAsia="ja-JP"/>
        </w:rPr>
        <w:t>.</w:t>
      </w:r>
    </w:p>
    <w:p w:rsidR="007F45ED" w:rsidRDefault="00163E6A" w:rsidP="00163E6A">
      <w:pPr>
        <w:ind w:firstLineChars="200" w:firstLine="440"/>
      </w:pPr>
      <w:r>
        <w:t xml:space="preserve">Based on above analysis, to accurately depict the </w:t>
      </w:r>
      <w:r w:rsidR="000306C5" w:rsidRPr="00464DB1">
        <w:t xml:space="preserve">link level </w:t>
      </w:r>
      <w:r>
        <w:t>performance</w:t>
      </w:r>
      <w:r w:rsidR="000306C5">
        <w:t xml:space="preserve"> of NR V2V</w:t>
      </w:r>
      <w:r w:rsidR="000306C5" w:rsidRPr="00464DB1">
        <w:t>,</w:t>
      </w:r>
      <w:r w:rsidR="000306C5">
        <w:t xml:space="preserve"> </w:t>
      </w:r>
      <w:r w:rsidR="00C61D95">
        <w:t xml:space="preserve">the </w:t>
      </w:r>
      <w:r w:rsidR="007F45ED">
        <w:t xml:space="preserve">relative moving </w:t>
      </w:r>
      <w:r>
        <w:t>directions</w:t>
      </w:r>
      <w:r w:rsidR="00C61D95">
        <w:t xml:space="preserve"> between transmitters and receivers</w:t>
      </w:r>
      <w:r w:rsidR="007F45ED">
        <w:t xml:space="preserve"> need to be clarified.</w:t>
      </w:r>
    </w:p>
    <w:p w:rsidR="00CA6E62" w:rsidRPr="00CA6E62" w:rsidRDefault="00CA6E62" w:rsidP="00CA6E62">
      <w:pPr>
        <w:rPr>
          <w:b/>
        </w:rPr>
      </w:pPr>
      <w:r w:rsidRPr="00CA6E62">
        <w:rPr>
          <w:rFonts w:hint="eastAsia"/>
          <w:b/>
        </w:rPr>
        <w:t xml:space="preserve">Proposal 1. </w:t>
      </w:r>
      <w:r w:rsidRPr="00CA6E62">
        <w:rPr>
          <w:b/>
        </w:rPr>
        <w:t xml:space="preserve">For link level evaluations of NR V2V, the parameter of relative moving direction between </w:t>
      </w:r>
      <w:r w:rsidR="00163E6A">
        <w:rPr>
          <w:b/>
        </w:rPr>
        <w:t xml:space="preserve">the </w:t>
      </w:r>
      <w:r w:rsidR="00BA14D5" w:rsidRPr="00CA6E62">
        <w:rPr>
          <w:b/>
        </w:rPr>
        <w:t>transmitter</w:t>
      </w:r>
      <w:r w:rsidRPr="00CA6E62">
        <w:rPr>
          <w:b/>
        </w:rPr>
        <w:t xml:space="preserve"> and </w:t>
      </w:r>
      <w:r w:rsidR="00163E6A">
        <w:rPr>
          <w:b/>
        </w:rPr>
        <w:t xml:space="preserve">the </w:t>
      </w:r>
      <w:r w:rsidRPr="00CA6E62">
        <w:rPr>
          <w:b/>
        </w:rPr>
        <w:t>receiver need</w:t>
      </w:r>
      <w:r w:rsidR="00BA14D5">
        <w:rPr>
          <w:rFonts w:eastAsia="ＭＳ 明朝" w:hint="eastAsia"/>
          <w:b/>
          <w:lang w:eastAsia="ja-JP"/>
        </w:rPr>
        <w:t>s</w:t>
      </w:r>
      <w:r w:rsidRPr="00CA6E62">
        <w:rPr>
          <w:b/>
        </w:rPr>
        <w:t xml:space="preserve"> to be clarified.</w:t>
      </w:r>
    </w:p>
    <w:p w:rsidR="00CA6E62" w:rsidRPr="00CA6E62" w:rsidRDefault="00CA6E62" w:rsidP="00CA6E62"/>
    <w:p w:rsidR="00157FC3" w:rsidRPr="00BC1E09" w:rsidRDefault="00747F48" w:rsidP="00CF195E">
      <w:pPr>
        <w:pStyle w:val="1"/>
      </w:pPr>
      <w:r w:rsidRPr="00BC1E09">
        <w:t>Conclusion</w:t>
      </w:r>
      <w:r w:rsidR="006B1FD5" w:rsidRPr="00BC1E09">
        <w:t>s</w:t>
      </w:r>
    </w:p>
    <w:p w:rsidR="006B1FD5" w:rsidRPr="00BC1E09" w:rsidRDefault="00CA6E62" w:rsidP="00CA6E62">
      <w:pPr>
        <w:ind w:firstLineChars="200" w:firstLine="440"/>
        <w:rPr>
          <w:kern w:val="2"/>
          <w:lang w:val="en-GB" w:eastAsia="zh-CN"/>
        </w:rPr>
      </w:pPr>
      <w:r>
        <w:rPr>
          <w:kern w:val="2"/>
          <w:lang w:eastAsia="zh-CN"/>
        </w:rPr>
        <w:t xml:space="preserve">This contribution focused on the parameters in the fast fading model to be applied for link level studies. </w:t>
      </w:r>
      <w:r w:rsidR="00F010A1" w:rsidRPr="00BC1E09">
        <w:rPr>
          <w:rFonts w:hint="eastAsia"/>
          <w:kern w:val="2"/>
          <w:lang w:val="en-GB" w:eastAsia="zh-CN"/>
        </w:rPr>
        <w:t xml:space="preserve">The following proposals </w:t>
      </w:r>
      <w:r w:rsidR="00937367" w:rsidRPr="00BC1E09">
        <w:rPr>
          <w:kern w:val="2"/>
          <w:lang w:val="en-GB" w:eastAsia="zh-CN"/>
        </w:rPr>
        <w:t xml:space="preserve">and observations </w:t>
      </w:r>
      <w:r w:rsidR="00F010A1" w:rsidRPr="00BC1E09">
        <w:rPr>
          <w:rFonts w:hint="eastAsia"/>
          <w:kern w:val="2"/>
          <w:lang w:val="en-GB" w:eastAsia="zh-CN"/>
        </w:rPr>
        <w:t>are made:</w:t>
      </w:r>
    </w:p>
    <w:p w:rsidR="00163E6A" w:rsidRDefault="00163E6A" w:rsidP="00163E6A">
      <w:pPr>
        <w:rPr>
          <w:rFonts w:eastAsia="ＭＳ 明朝"/>
          <w:b/>
          <w:lang w:eastAsia="ja-JP"/>
        </w:rPr>
      </w:pPr>
      <w:r w:rsidRPr="00781108">
        <w:rPr>
          <w:rFonts w:eastAsia="ＭＳ 明朝" w:hint="eastAsia"/>
          <w:b/>
          <w:lang w:eastAsia="ja-JP"/>
        </w:rPr>
        <w:t>O</w:t>
      </w:r>
      <w:r w:rsidRPr="00781108">
        <w:rPr>
          <w:rFonts w:eastAsia="ＭＳ 明朝"/>
          <w:b/>
          <w:lang w:eastAsia="ja-JP"/>
        </w:rPr>
        <w:t xml:space="preserve">bservation 1. The CDL channel model for link level LTE-V2V evaluation </w:t>
      </w:r>
      <w:r>
        <w:rPr>
          <w:rFonts w:eastAsia="ＭＳ 明朝"/>
          <w:b/>
          <w:lang w:eastAsia="ja-JP"/>
        </w:rPr>
        <w:t>is only dependent on absolute speeds of the transmitter and the receiver</w:t>
      </w:r>
      <w:r w:rsidRPr="00781108">
        <w:rPr>
          <w:rFonts w:eastAsia="ＭＳ 明朝"/>
          <w:b/>
          <w:lang w:eastAsia="ja-JP"/>
        </w:rPr>
        <w:t>.</w:t>
      </w:r>
    </w:p>
    <w:p w:rsidR="00163E6A" w:rsidRPr="00FF27BA" w:rsidRDefault="00163E6A" w:rsidP="00163E6A">
      <w:pPr>
        <w:rPr>
          <w:rFonts w:eastAsia="ＭＳ 明朝"/>
          <w:b/>
          <w:lang w:eastAsia="ja-JP"/>
        </w:rPr>
      </w:pPr>
      <w:r w:rsidRPr="00FF27BA">
        <w:rPr>
          <w:rFonts w:eastAsia="ＭＳ 明朝"/>
          <w:b/>
          <w:lang w:eastAsia="ja-JP"/>
        </w:rPr>
        <w:t xml:space="preserve">Observation 2. </w:t>
      </w:r>
      <w:r>
        <w:rPr>
          <w:rFonts w:eastAsia="ＭＳ 明朝"/>
          <w:b/>
          <w:lang w:eastAsia="ja-JP"/>
        </w:rPr>
        <w:t xml:space="preserve">Aside from the absolute speeds, </w:t>
      </w:r>
      <w:r w:rsidRPr="00FF27BA">
        <w:rPr>
          <w:rFonts w:eastAsia="ＭＳ 明朝"/>
          <w:b/>
          <w:lang w:eastAsia="ja-JP"/>
        </w:rPr>
        <w:t xml:space="preserve">BLER performance </w:t>
      </w:r>
      <w:r>
        <w:rPr>
          <w:rFonts w:eastAsia="ＭＳ 明朝"/>
          <w:b/>
          <w:lang w:eastAsia="ja-JP"/>
        </w:rPr>
        <w:t xml:space="preserve">also </w:t>
      </w:r>
      <w:r w:rsidRPr="00FF27BA">
        <w:rPr>
          <w:rFonts w:eastAsia="ＭＳ 明朝"/>
          <w:b/>
          <w:lang w:eastAsia="ja-JP"/>
        </w:rPr>
        <w:t>depend</w:t>
      </w:r>
      <w:r>
        <w:rPr>
          <w:rFonts w:eastAsia="ＭＳ 明朝"/>
          <w:b/>
          <w:lang w:eastAsia="ja-JP"/>
        </w:rPr>
        <w:t>s on the relative moving direction</w:t>
      </w:r>
      <w:r w:rsidRPr="00FF27BA">
        <w:rPr>
          <w:rFonts w:eastAsia="ＭＳ 明朝"/>
          <w:b/>
          <w:lang w:eastAsia="ja-JP"/>
        </w:rPr>
        <w:t xml:space="preserve"> between the transmitter and the receiver</w:t>
      </w:r>
      <w:r>
        <w:rPr>
          <w:rFonts w:eastAsia="ＭＳ 明朝"/>
          <w:b/>
          <w:lang w:eastAsia="ja-JP"/>
        </w:rPr>
        <w:t>.</w:t>
      </w:r>
    </w:p>
    <w:p w:rsidR="00CA6E62" w:rsidRPr="00CA6E62" w:rsidRDefault="00CA6E62" w:rsidP="00CA6E62">
      <w:pPr>
        <w:rPr>
          <w:b/>
        </w:rPr>
      </w:pPr>
      <w:r w:rsidRPr="00CA6E62">
        <w:rPr>
          <w:rFonts w:hint="eastAsia"/>
          <w:b/>
        </w:rPr>
        <w:t xml:space="preserve">Proposal 1. </w:t>
      </w:r>
      <w:r w:rsidR="00163E6A" w:rsidRPr="00CA6E62">
        <w:rPr>
          <w:b/>
        </w:rPr>
        <w:t xml:space="preserve">For link level evaluations of NR V2V, the parameter of relative moving direction between </w:t>
      </w:r>
      <w:r w:rsidR="00163E6A">
        <w:rPr>
          <w:b/>
        </w:rPr>
        <w:t xml:space="preserve">the </w:t>
      </w:r>
      <w:r w:rsidR="00BA14D5" w:rsidRPr="00CA6E62">
        <w:rPr>
          <w:b/>
        </w:rPr>
        <w:t>transmitter</w:t>
      </w:r>
      <w:r w:rsidR="00163E6A" w:rsidRPr="00CA6E62">
        <w:rPr>
          <w:b/>
        </w:rPr>
        <w:t xml:space="preserve"> and </w:t>
      </w:r>
      <w:r w:rsidR="00163E6A">
        <w:rPr>
          <w:b/>
        </w:rPr>
        <w:t xml:space="preserve">the </w:t>
      </w:r>
      <w:r w:rsidR="00163E6A" w:rsidRPr="00CA6E62">
        <w:rPr>
          <w:b/>
        </w:rPr>
        <w:t>receiver need</w:t>
      </w:r>
      <w:r w:rsidR="00BA14D5">
        <w:rPr>
          <w:rFonts w:eastAsia="ＭＳ 明朝" w:hint="eastAsia"/>
          <w:b/>
          <w:lang w:eastAsia="ja-JP"/>
        </w:rPr>
        <w:t>s</w:t>
      </w:r>
      <w:r w:rsidR="00163E6A" w:rsidRPr="00CA6E62">
        <w:rPr>
          <w:b/>
        </w:rPr>
        <w:t xml:space="preserve"> to be clarified.</w:t>
      </w:r>
    </w:p>
    <w:p w:rsidR="00856A7E" w:rsidRPr="00856A7E" w:rsidRDefault="00856A7E" w:rsidP="00945281">
      <w:pPr>
        <w:overflowPunct w:val="0"/>
        <w:adjustRightInd/>
        <w:snapToGrid/>
        <w:spacing w:after="180"/>
        <w:rPr>
          <w:b/>
          <w:lang w:eastAsia="zh-CN"/>
        </w:rPr>
      </w:pPr>
    </w:p>
    <w:p w:rsidR="001D780E" w:rsidRPr="00BC1E09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BC1E09">
        <w:t>References</w:t>
      </w:r>
    </w:p>
    <w:p w:rsidR="00F1700B" w:rsidRDefault="00F1700B" w:rsidP="00CF195E">
      <w:pPr>
        <w:pStyle w:val="References"/>
      </w:pPr>
      <w:bookmarkStart w:id="7" w:name="_Ref167612875"/>
      <w:bookmarkStart w:id="8" w:name="_Ref167612671"/>
      <w:bookmarkEnd w:id="4"/>
      <w:bookmarkEnd w:id="5"/>
      <w:bookmarkEnd w:id="6"/>
      <w:r>
        <w:rPr>
          <w:rFonts w:eastAsia="ＭＳ 明朝" w:hint="eastAsia"/>
          <w:lang w:eastAsia="ja-JP"/>
        </w:rPr>
        <w:t xml:space="preserve">TR 37.885, </w:t>
      </w:r>
      <w:r w:rsidR="004A577D">
        <w:rPr>
          <w:rFonts w:eastAsia="ＭＳ 明朝"/>
          <w:lang w:eastAsia="ja-JP"/>
        </w:rPr>
        <w:t>“Study on evaluation methodology of new Vehicle-to-Everything V2X use cases for LTE and NR”, V15.0.0, June 2018.</w:t>
      </w:r>
    </w:p>
    <w:p w:rsidR="00136A23" w:rsidRPr="00BC1E09" w:rsidRDefault="00E259D2" w:rsidP="00CF195E">
      <w:pPr>
        <w:pStyle w:val="References"/>
      </w:pPr>
      <w:r>
        <w:t>RP-</w:t>
      </w:r>
      <w:r w:rsidR="004A577D">
        <w:t>18</w:t>
      </w:r>
      <w:r w:rsidR="00A5155B">
        <w:t>1480</w:t>
      </w:r>
      <w:r>
        <w:t xml:space="preserve">, “New SID: Study on NR-V2X”, </w:t>
      </w:r>
      <w:bookmarkEnd w:id="7"/>
      <w:r>
        <w:t>La Jolla</w:t>
      </w:r>
      <w:r w:rsidR="00C04E2D" w:rsidRPr="00BC1E09">
        <w:t>,</w:t>
      </w:r>
      <w:r>
        <w:t xml:space="preserve"> USA, June 11</w:t>
      </w:r>
      <w:r w:rsidRPr="00E259D2">
        <w:rPr>
          <w:vertAlign w:val="superscript"/>
        </w:rPr>
        <w:t>th</w:t>
      </w:r>
      <w:r>
        <w:t xml:space="preserve"> – 14</w:t>
      </w:r>
      <w:r w:rsidRPr="00E259D2">
        <w:rPr>
          <w:vertAlign w:val="superscript"/>
        </w:rPr>
        <w:t>th</w:t>
      </w:r>
      <w:r>
        <w:t>, 2018</w:t>
      </w:r>
      <w:r w:rsidR="00C04E2D" w:rsidRPr="00BC1E09">
        <w:rPr>
          <w:rFonts w:hint="eastAsia"/>
          <w:lang w:eastAsia="zh-CN"/>
        </w:rPr>
        <w:t>.</w:t>
      </w:r>
      <w:bookmarkEnd w:id="8"/>
    </w:p>
    <w:p w:rsidR="007C3FA8" w:rsidRDefault="00C2013F" w:rsidP="00093DD0">
      <w:pPr>
        <w:pStyle w:val="References"/>
      </w:pPr>
      <w:r>
        <w:rPr>
          <w:rFonts w:hint="eastAsia"/>
          <w:lang w:eastAsia="zh-CN"/>
        </w:rPr>
        <w:t>TR 3</w:t>
      </w:r>
      <w:r w:rsidR="004A577D">
        <w:rPr>
          <w:lang w:eastAsia="zh-CN"/>
        </w:rPr>
        <w:t>6</w:t>
      </w:r>
      <w:r>
        <w:rPr>
          <w:rFonts w:hint="eastAsia"/>
          <w:lang w:eastAsia="zh-CN"/>
        </w:rPr>
        <w:t>.</w:t>
      </w:r>
      <w:r w:rsidR="004A577D">
        <w:rPr>
          <w:lang w:eastAsia="zh-CN"/>
        </w:rPr>
        <w:t>843</w:t>
      </w:r>
      <w:r w:rsidR="008B6FAF" w:rsidRPr="00BC1E09">
        <w:rPr>
          <w:rFonts w:hint="eastAsia"/>
          <w:lang w:eastAsia="zh-CN"/>
        </w:rPr>
        <w:t xml:space="preserve">, </w:t>
      </w:r>
      <w:r w:rsidR="008B6FAF" w:rsidRPr="00BC1E09">
        <w:rPr>
          <w:lang w:eastAsia="zh-CN"/>
        </w:rPr>
        <w:t>“</w:t>
      </w:r>
      <w:r w:rsidR="008B6FAF" w:rsidRPr="00BC1E09">
        <w:t xml:space="preserve">Study on </w:t>
      </w:r>
      <w:r w:rsidR="004A577D">
        <w:t>LTE Device to Device Proximity Services</w:t>
      </w:r>
      <w:r w:rsidR="008B6FAF" w:rsidRPr="00BC1E09">
        <w:rPr>
          <w:lang w:eastAsia="zh-CN"/>
        </w:rPr>
        <w:t>”</w:t>
      </w:r>
      <w:r w:rsidR="008B6FAF" w:rsidRPr="00BC1E09">
        <w:rPr>
          <w:rFonts w:hint="eastAsia"/>
          <w:lang w:eastAsia="zh-CN"/>
        </w:rPr>
        <w:t xml:space="preserve">, </w:t>
      </w:r>
      <w:r w:rsidR="00205176">
        <w:t>V1</w:t>
      </w:r>
      <w:r w:rsidR="004A577D">
        <w:t>2</w:t>
      </w:r>
      <w:r w:rsidR="00205176">
        <w:t>.</w:t>
      </w:r>
      <w:r w:rsidR="004A577D">
        <w:t>0</w:t>
      </w:r>
      <w:r w:rsidR="008B6FAF" w:rsidRPr="00BC1E09">
        <w:t>.</w:t>
      </w:r>
      <w:r w:rsidR="004A577D">
        <w:t>1</w:t>
      </w:r>
      <w:r w:rsidR="00205176">
        <w:rPr>
          <w:rFonts w:hint="eastAsia"/>
          <w:lang w:eastAsia="zh-CN"/>
        </w:rPr>
        <w:t xml:space="preserve">, </w:t>
      </w:r>
      <w:r w:rsidR="004A577D">
        <w:rPr>
          <w:lang w:eastAsia="zh-CN"/>
        </w:rPr>
        <w:t>March 2014</w:t>
      </w:r>
      <w:r w:rsidR="008B6FAF" w:rsidRPr="00BC1E09">
        <w:rPr>
          <w:rFonts w:hint="eastAsia"/>
          <w:lang w:eastAsia="zh-CN"/>
        </w:rPr>
        <w:t>.</w:t>
      </w:r>
      <w:bookmarkEnd w:id="3"/>
    </w:p>
    <w:p w:rsidR="00B17E99" w:rsidRDefault="004A577D" w:rsidP="004A577D">
      <w:pPr>
        <w:pStyle w:val="References"/>
      </w:pPr>
      <w:r>
        <w:rPr>
          <w:lang w:eastAsia="zh-CN"/>
        </w:rPr>
        <w:t>R1-132341</w:t>
      </w:r>
      <w:r w:rsidR="009B7896" w:rsidRPr="00BC1E09">
        <w:rPr>
          <w:rFonts w:hint="eastAsia"/>
          <w:lang w:eastAsia="zh-CN"/>
        </w:rPr>
        <w:t xml:space="preserve">, </w:t>
      </w:r>
      <w:r w:rsidR="009B7896" w:rsidRPr="00BC1E09">
        <w:rPr>
          <w:lang w:eastAsia="zh-CN"/>
        </w:rPr>
        <w:t>“</w:t>
      </w:r>
      <w:r>
        <w:t>Channel modelling for D2D</w:t>
      </w:r>
      <w:r w:rsidR="009B7896" w:rsidRPr="00BC1E09">
        <w:rPr>
          <w:lang w:eastAsia="zh-CN"/>
        </w:rPr>
        <w:t>”</w:t>
      </w:r>
      <w:r w:rsidR="009B7896" w:rsidRPr="00BC1E09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Fukuoka, Japan, </w:t>
      </w:r>
      <w:r>
        <w:rPr>
          <w:rFonts w:hint="eastAsia"/>
          <w:lang w:eastAsia="zh-CN"/>
        </w:rPr>
        <w:t>May</w:t>
      </w:r>
      <w:r w:rsidR="009B7896" w:rsidRPr="00BC1E09">
        <w:rPr>
          <w:rFonts w:hint="eastAsia"/>
          <w:lang w:eastAsia="zh-CN"/>
        </w:rPr>
        <w:t xml:space="preserve"> 201</w:t>
      </w:r>
      <w:r>
        <w:rPr>
          <w:rFonts w:hint="eastAsia"/>
          <w:lang w:eastAsia="zh-CN"/>
        </w:rPr>
        <w:t>3</w:t>
      </w:r>
      <w:r w:rsidR="009B7896" w:rsidRPr="00BC1E09">
        <w:rPr>
          <w:rFonts w:hint="eastAsia"/>
          <w:lang w:eastAsia="zh-CN"/>
        </w:rPr>
        <w:t>.</w:t>
      </w:r>
    </w:p>
    <w:p w:rsidR="00B36E53" w:rsidRDefault="00B36E53" w:rsidP="00B36E53">
      <w:pPr>
        <w:pStyle w:val="References"/>
        <w:numPr>
          <w:ilvl w:val="0"/>
          <w:numId w:val="0"/>
        </w:numPr>
        <w:rPr>
          <w:lang w:eastAsia="zh-CN"/>
        </w:rPr>
      </w:pPr>
    </w:p>
    <w:p w:rsidR="00B36E53" w:rsidRPr="00BC1E09" w:rsidRDefault="00B36E53" w:rsidP="00B36E53">
      <w:pPr>
        <w:pStyle w:val="1"/>
        <w:numPr>
          <w:ilvl w:val="0"/>
          <w:numId w:val="0"/>
        </w:numPr>
        <w:ind w:left="432" w:hanging="432"/>
      </w:pPr>
      <w:r>
        <w:t>Appendix: Simulation Assumptions</w:t>
      </w:r>
    </w:p>
    <w:p w:rsidR="00B36E53" w:rsidRDefault="00FA054F" w:rsidP="005D70AC">
      <w:pPr>
        <w:ind w:firstLineChars="200" w:firstLine="440"/>
        <w:rPr>
          <w:rFonts w:eastAsia="ＭＳ 明朝"/>
          <w:kern w:val="2"/>
          <w:lang w:eastAsia="ja-JP"/>
        </w:rPr>
      </w:pPr>
      <w:r>
        <w:rPr>
          <w:rFonts w:eastAsia="ＭＳ 明朝"/>
          <w:kern w:val="2"/>
          <w:lang w:eastAsia="ja-JP"/>
        </w:rPr>
        <w:t>The BLER performance shown in the Figure 2 is based on the</w:t>
      </w:r>
      <w:r w:rsidR="005D70AC">
        <w:rPr>
          <w:rFonts w:eastAsia="ＭＳ 明朝"/>
          <w:kern w:val="2"/>
          <w:lang w:eastAsia="ja-JP"/>
        </w:rPr>
        <w:t xml:space="preserve"> </w:t>
      </w:r>
      <w:r w:rsidR="00B36E53">
        <w:rPr>
          <w:rFonts w:eastAsia="ＭＳ 明朝"/>
          <w:kern w:val="2"/>
          <w:lang w:eastAsia="ja-JP"/>
        </w:rPr>
        <w:t>simulation assumptions</w:t>
      </w:r>
      <w:r>
        <w:rPr>
          <w:rFonts w:eastAsia="ＭＳ 明朝"/>
          <w:kern w:val="2"/>
          <w:lang w:eastAsia="ja-JP"/>
        </w:rPr>
        <w:t xml:space="preserve"> </w:t>
      </w:r>
      <w:r w:rsidR="005D70AC">
        <w:rPr>
          <w:rFonts w:eastAsia="ＭＳ 明朝"/>
          <w:kern w:val="2"/>
          <w:lang w:eastAsia="ja-JP"/>
        </w:rPr>
        <w:t>listed in the Table I below.</w:t>
      </w:r>
    </w:p>
    <w:p w:rsidR="005D70AC" w:rsidRPr="005D70AC" w:rsidRDefault="005D70AC" w:rsidP="005D70AC">
      <w:pPr>
        <w:jc w:val="center"/>
        <w:rPr>
          <w:rFonts w:eastAsia="ＭＳ 明朝"/>
          <w:kern w:val="2"/>
          <w:lang w:eastAsia="ja-JP"/>
        </w:rPr>
      </w:pPr>
      <w:r>
        <w:rPr>
          <w:rFonts w:eastAsia="ＭＳ 明朝"/>
          <w:b/>
          <w:kern w:val="2"/>
          <w:lang w:val="en-GB" w:eastAsia="ja-JP"/>
        </w:rPr>
        <w:t xml:space="preserve">Table I. LLS simulation assumptions </w:t>
      </w:r>
    </w:p>
    <w:tbl>
      <w:tblPr>
        <w:tblStyle w:val="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343"/>
      </w:tblGrid>
      <w:tr w:rsidR="001B47BC" w:rsidTr="003363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sz="0" w:space="0" w:color="auto"/>
              <w:right w:val="none" w:sz="0" w:space="0" w:color="auto"/>
            </w:tcBorders>
          </w:tcPr>
          <w:p w:rsidR="001B47BC" w:rsidRPr="001B47BC" w:rsidRDefault="001B47BC" w:rsidP="00B36E53">
            <w:pPr>
              <w:pStyle w:val="References"/>
              <w:numPr>
                <w:ilvl w:val="0"/>
                <w:numId w:val="0"/>
              </w:num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Parameters</w:t>
            </w:r>
          </w:p>
        </w:tc>
        <w:tc>
          <w:tcPr>
            <w:tcW w:w="5343" w:type="dxa"/>
          </w:tcPr>
          <w:p w:rsidR="001B47BC" w:rsidRPr="001B47BC" w:rsidRDefault="001B47BC" w:rsidP="00B36E53">
            <w:pPr>
              <w:pStyle w:val="References"/>
              <w:numPr>
                <w:ilvl w:val="0"/>
                <w:numId w:val="0"/>
              </w:num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Values</w:t>
            </w:r>
          </w:p>
        </w:tc>
      </w:tr>
      <w:tr w:rsidR="001B47BC" w:rsidTr="003363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1B47BC" w:rsidRPr="001B47BC" w:rsidRDefault="001B47BC" w:rsidP="00B36E53">
            <w:pPr>
              <w:pStyle w:val="References"/>
              <w:numPr>
                <w:ilvl w:val="0"/>
                <w:numId w:val="0"/>
              </w:num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Carrier</w:t>
            </w:r>
            <w:r>
              <w:rPr>
                <w:rFonts w:eastAsia="ＭＳ 明朝" w:hint="eastAsia"/>
                <w:lang w:eastAsia="ja-JP"/>
              </w:rPr>
              <w:t xml:space="preserve"> frequency</w:t>
            </w:r>
          </w:p>
        </w:tc>
        <w:tc>
          <w:tcPr>
            <w:tcW w:w="5343" w:type="dxa"/>
            <w:tcBorders>
              <w:top w:val="none" w:sz="0" w:space="0" w:color="auto"/>
              <w:bottom w:val="none" w:sz="0" w:space="0" w:color="auto"/>
            </w:tcBorders>
          </w:tcPr>
          <w:p w:rsidR="001B47BC" w:rsidRPr="001B47BC" w:rsidRDefault="001B47BC" w:rsidP="00B36E53">
            <w:pPr>
              <w:pStyle w:val="References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GHz</w:t>
            </w:r>
          </w:p>
        </w:tc>
      </w:tr>
      <w:tr w:rsidR="001B47BC" w:rsidTr="003363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</w:tcPr>
          <w:p w:rsidR="001B47BC" w:rsidRPr="001B47BC" w:rsidRDefault="001B47BC" w:rsidP="00B36E53">
            <w:pPr>
              <w:pStyle w:val="References"/>
              <w:numPr>
                <w:ilvl w:val="0"/>
                <w:numId w:val="0"/>
              </w:num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System bandwidth</w:t>
            </w:r>
          </w:p>
        </w:tc>
        <w:tc>
          <w:tcPr>
            <w:tcW w:w="5343" w:type="dxa"/>
          </w:tcPr>
          <w:p w:rsidR="001B47BC" w:rsidRPr="001B47BC" w:rsidRDefault="001B47BC" w:rsidP="00B36E53">
            <w:pPr>
              <w:pStyle w:val="Reference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10 MHz</w:t>
            </w:r>
          </w:p>
        </w:tc>
      </w:tr>
      <w:tr w:rsidR="00336344" w:rsidTr="003363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:rsidR="00336344" w:rsidRDefault="00336344" w:rsidP="00B36E53">
            <w:pPr>
              <w:pStyle w:val="References"/>
              <w:numPr>
                <w:ilvl w:val="0"/>
                <w:numId w:val="0"/>
              </w:num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Numerology</w:t>
            </w:r>
          </w:p>
        </w:tc>
        <w:tc>
          <w:tcPr>
            <w:tcW w:w="5343" w:type="dxa"/>
          </w:tcPr>
          <w:p w:rsidR="00336344" w:rsidRDefault="005D70AC" w:rsidP="005D70AC">
            <w:pPr>
              <w:pStyle w:val="References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SCS</w:t>
            </w:r>
            <w:r>
              <w:rPr>
                <w:rFonts w:eastAsia="ＭＳ 明朝"/>
                <w:lang w:eastAsia="ja-JP"/>
              </w:rPr>
              <w:t xml:space="preserve"> = 15 kHz; </w:t>
            </w:r>
            <w:r w:rsidR="00336344">
              <w:rPr>
                <w:rFonts w:eastAsia="ＭＳ 明朝" w:hint="eastAsia"/>
                <w:lang w:eastAsia="ja-JP"/>
              </w:rPr>
              <w:t xml:space="preserve">FFT size = 1024; </w:t>
            </w:r>
            <w:r w:rsidR="00336344">
              <w:rPr>
                <w:rFonts w:eastAsia="ＭＳ 明朝"/>
                <w:lang w:eastAsia="ja-JP"/>
              </w:rPr>
              <w:t>Sample rate = 15.36 MHz</w:t>
            </w:r>
          </w:p>
        </w:tc>
      </w:tr>
      <w:tr w:rsidR="001B47BC" w:rsidTr="003363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</w:tcPr>
          <w:p w:rsidR="001B47BC" w:rsidRPr="001B47BC" w:rsidRDefault="001B47BC" w:rsidP="00B36E53">
            <w:pPr>
              <w:pStyle w:val="References"/>
              <w:numPr>
                <w:ilvl w:val="0"/>
                <w:numId w:val="0"/>
              </w:num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Channel Model</w:t>
            </w:r>
          </w:p>
        </w:tc>
        <w:tc>
          <w:tcPr>
            <w:tcW w:w="5343" w:type="dxa"/>
          </w:tcPr>
          <w:p w:rsidR="001B47BC" w:rsidRPr="001B47BC" w:rsidRDefault="001B47BC" w:rsidP="001B47BC">
            <w:pPr>
              <w:pStyle w:val="Reference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CDL U</w:t>
            </w:r>
            <w:r>
              <w:rPr>
                <w:rFonts w:eastAsia="ＭＳ 明朝"/>
                <w:lang w:eastAsia="ja-JP"/>
              </w:rPr>
              <w:t xml:space="preserve">Mi </w:t>
            </w:r>
            <w:r w:rsidR="00336344">
              <w:rPr>
                <w:rFonts w:eastAsia="ＭＳ 明朝"/>
                <w:lang w:eastAsia="ja-JP"/>
              </w:rPr>
              <w:t xml:space="preserve">NLOS </w:t>
            </w:r>
            <w:r>
              <w:rPr>
                <w:rFonts w:eastAsia="ＭＳ 明朝"/>
                <w:lang w:eastAsia="ja-JP"/>
              </w:rPr>
              <w:t>DS = 129 ns with dual mobility modification</w:t>
            </w:r>
          </w:p>
        </w:tc>
      </w:tr>
      <w:tr w:rsidR="001B47BC" w:rsidTr="003363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</w:tcPr>
          <w:p w:rsidR="001B47BC" w:rsidRDefault="00336344" w:rsidP="00B36E53">
            <w:pPr>
              <w:pStyle w:val="References"/>
              <w:numPr>
                <w:ilvl w:val="0"/>
                <w:numId w:val="0"/>
              </w:numPr>
            </w:pPr>
            <w:r>
              <w:t>Vehicle speed (absolute)</w:t>
            </w:r>
          </w:p>
        </w:tc>
        <w:tc>
          <w:tcPr>
            <w:tcW w:w="5343" w:type="dxa"/>
          </w:tcPr>
          <w:p w:rsidR="001B47BC" w:rsidRPr="00336344" w:rsidRDefault="00336344" w:rsidP="00B36E53">
            <w:pPr>
              <w:pStyle w:val="References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140 km/h, 250 km/h</w:t>
            </w:r>
          </w:p>
        </w:tc>
      </w:tr>
      <w:tr w:rsidR="001B47BC" w:rsidTr="003363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</w:tcPr>
          <w:p w:rsidR="001B47BC" w:rsidRPr="00336344" w:rsidRDefault="00336344" w:rsidP="00B36E53">
            <w:pPr>
              <w:pStyle w:val="References"/>
              <w:numPr>
                <w:ilvl w:val="0"/>
                <w:numId w:val="0"/>
              </w:num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Vehicle </w:t>
            </w:r>
            <w:r>
              <w:rPr>
                <w:rFonts w:eastAsia="ＭＳ 明朝" w:hint="eastAsia"/>
                <w:lang w:eastAsia="ja-JP"/>
              </w:rPr>
              <w:t>moving directio</w:t>
            </w:r>
            <w:r>
              <w:rPr>
                <w:rFonts w:eastAsia="ＭＳ 明朝"/>
                <w:lang w:eastAsia="ja-JP"/>
              </w:rPr>
              <w:t>ns</w:t>
            </w:r>
          </w:p>
        </w:tc>
        <w:tc>
          <w:tcPr>
            <w:tcW w:w="5343" w:type="dxa"/>
          </w:tcPr>
          <w:p w:rsidR="001B47BC" w:rsidRDefault="00336344" w:rsidP="00336344">
            <w:pPr>
              <w:pStyle w:val="Reference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Tx: west</w:t>
            </w:r>
            <w:r>
              <w:rPr>
                <w:rFonts w:eastAsia="ＭＳ 明朝" w:hint="eastAsia"/>
                <w:lang w:eastAsia="ja-JP"/>
              </w:rPr>
              <w:t>→</w:t>
            </w:r>
            <w:r>
              <w:rPr>
                <w:rFonts w:eastAsia="ＭＳ 明朝" w:hint="eastAsia"/>
                <w:lang w:eastAsia="ja-JP"/>
              </w:rPr>
              <w:t>east</w:t>
            </w:r>
            <w:r>
              <w:rPr>
                <w:rFonts w:eastAsia="ＭＳ 明朝"/>
                <w:lang w:eastAsia="ja-JP"/>
              </w:rPr>
              <w:t xml:space="preserve"> / random</w:t>
            </w:r>
          </w:p>
          <w:p w:rsidR="00336344" w:rsidRDefault="00336344" w:rsidP="00336344">
            <w:pPr>
              <w:pStyle w:val="Reference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Rx 1: west</w:t>
            </w:r>
            <w:r>
              <w:rPr>
                <w:rFonts w:eastAsia="ＭＳ 明朝" w:hint="eastAsia"/>
                <w:lang w:eastAsia="ja-JP"/>
              </w:rPr>
              <w:t>→</w:t>
            </w:r>
            <w:r>
              <w:rPr>
                <w:rFonts w:eastAsia="ＭＳ 明朝" w:hint="eastAsia"/>
                <w:lang w:eastAsia="ja-JP"/>
              </w:rPr>
              <w:t>east</w:t>
            </w:r>
            <w:r>
              <w:rPr>
                <w:rFonts w:eastAsia="ＭＳ 明朝"/>
                <w:lang w:eastAsia="ja-JP"/>
              </w:rPr>
              <w:t xml:space="preserve"> / random</w:t>
            </w:r>
          </w:p>
          <w:p w:rsidR="00336344" w:rsidRPr="00336344" w:rsidRDefault="005D70AC" w:rsidP="00336344">
            <w:pPr>
              <w:pStyle w:val="Reference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Rx 2</w:t>
            </w:r>
            <w:r w:rsidR="00336344">
              <w:rPr>
                <w:rFonts w:eastAsia="ＭＳ 明朝"/>
                <w:lang w:eastAsia="ja-JP"/>
              </w:rPr>
              <w:t>: east</w:t>
            </w:r>
            <w:r w:rsidR="00336344">
              <w:rPr>
                <w:rFonts w:eastAsia="ＭＳ 明朝" w:hint="eastAsia"/>
                <w:lang w:eastAsia="ja-JP"/>
              </w:rPr>
              <w:t>→</w:t>
            </w:r>
            <w:r w:rsidR="00336344">
              <w:rPr>
                <w:rFonts w:eastAsia="ＭＳ 明朝"/>
                <w:lang w:eastAsia="ja-JP"/>
              </w:rPr>
              <w:t>west / random</w:t>
            </w:r>
          </w:p>
        </w:tc>
      </w:tr>
      <w:tr w:rsidR="001B47BC" w:rsidTr="003363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</w:tcPr>
          <w:p w:rsidR="001B47BC" w:rsidRPr="00336344" w:rsidRDefault="00336344" w:rsidP="00B36E53">
            <w:pPr>
              <w:pStyle w:val="References"/>
              <w:numPr>
                <w:ilvl w:val="0"/>
                <w:numId w:val="0"/>
              </w:num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Antenna configuration</w:t>
            </w:r>
          </w:p>
        </w:tc>
        <w:tc>
          <w:tcPr>
            <w:tcW w:w="5343" w:type="dxa"/>
          </w:tcPr>
          <w:p w:rsidR="001B47BC" w:rsidRPr="00336344" w:rsidRDefault="00336344" w:rsidP="00B36E53">
            <w:pPr>
              <w:pStyle w:val="References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1</w:t>
            </w:r>
            <w:r>
              <w:rPr>
                <w:rFonts w:eastAsia="ＭＳ 明朝"/>
                <w:lang w:eastAsia="ja-JP"/>
              </w:rPr>
              <w:t xml:space="preserve"> x 2</w:t>
            </w:r>
          </w:p>
        </w:tc>
      </w:tr>
      <w:tr w:rsidR="00D07121" w:rsidTr="003363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:rsidR="00D07121" w:rsidRDefault="00D07121" w:rsidP="00B36E53">
            <w:pPr>
              <w:pStyle w:val="References"/>
              <w:numPr>
                <w:ilvl w:val="0"/>
                <w:numId w:val="0"/>
              </w:num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Tx/Rx antenna height</w:t>
            </w:r>
          </w:p>
        </w:tc>
        <w:tc>
          <w:tcPr>
            <w:tcW w:w="5343" w:type="dxa"/>
          </w:tcPr>
          <w:p w:rsidR="00D07121" w:rsidRDefault="00D07121" w:rsidP="00B36E53">
            <w:pPr>
              <w:pStyle w:val="Reference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1.5 m</w:t>
            </w:r>
          </w:p>
        </w:tc>
      </w:tr>
      <w:tr w:rsidR="001B47BC" w:rsidTr="003363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1B47BC" w:rsidRPr="00336344" w:rsidRDefault="00336344" w:rsidP="00B36E53">
            <w:pPr>
              <w:pStyle w:val="References"/>
              <w:numPr>
                <w:ilvl w:val="0"/>
                <w:numId w:val="0"/>
              </w:num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Frequency offsets</w:t>
            </w:r>
          </w:p>
        </w:tc>
        <w:tc>
          <w:tcPr>
            <w:tcW w:w="5343" w:type="dxa"/>
            <w:tcBorders>
              <w:top w:val="none" w:sz="0" w:space="0" w:color="auto"/>
              <w:bottom w:val="none" w:sz="0" w:space="0" w:color="auto"/>
            </w:tcBorders>
          </w:tcPr>
          <w:p w:rsidR="001B47BC" w:rsidRPr="00336344" w:rsidRDefault="00336344" w:rsidP="00B36E53">
            <w:pPr>
              <w:pStyle w:val="References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Extreme case {</w:t>
            </w:r>
            <w:r>
              <w:rPr>
                <w:rFonts w:eastAsia="ＭＳ 明朝"/>
                <w:lang w:eastAsia="ja-JP"/>
              </w:rPr>
              <w:t>Case 1 + Case B</w:t>
            </w:r>
            <w:r>
              <w:rPr>
                <w:rFonts w:eastAsia="ＭＳ 明朝" w:hint="eastAsia"/>
                <w:lang w:eastAsia="ja-JP"/>
              </w:rPr>
              <w:t>}</w:t>
            </w:r>
          </w:p>
        </w:tc>
      </w:tr>
      <w:tr w:rsidR="005D70AC" w:rsidTr="003363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:rsidR="005D70AC" w:rsidRDefault="005D70AC" w:rsidP="00B36E53">
            <w:pPr>
              <w:pStyle w:val="References"/>
              <w:numPr>
                <w:ilvl w:val="0"/>
                <w:numId w:val="0"/>
              </w:num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Receiver type</w:t>
            </w:r>
          </w:p>
        </w:tc>
        <w:tc>
          <w:tcPr>
            <w:tcW w:w="5343" w:type="dxa"/>
          </w:tcPr>
          <w:p w:rsidR="005D70AC" w:rsidRDefault="005D70AC" w:rsidP="00B36E53">
            <w:pPr>
              <w:pStyle w:val="Reference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MMSE-MRC</w:t>
            </w:r>
          </w:p>
        </w:tc>
      </w:tr>
      <w:tr w:rsidR="005D70AC" w:rsidTr="003363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:rsidR="005D70AC" w:rsidRDefault="005D70AC" w:rsidP="00B36E53">
            <w:pPr>
              <w:pStyle w:val="References"/>
              <w:numPr>
                <w:ilvl w:val="0"/>
                <w:numId w:val="0"/>
              </w:num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Subframe structure</w:t>
            </w:r>
          </w:p>
        </w:tc>
        <w:tc>
          <w:tcPr>
            <w:tcW w:w="5343" w:type="dxa"/>
          </w:tcPr>
          <w:p w:rsidR="005D70AC" w:rsidRDefault="005D70AC" w:rsidP="00B36E53">
            <w:pPr>
              <w:pStyle w:val="References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LTE-V2X </w:t>
            </w:r>
            <w:r>
              <w:rPr>
                <w:rFonts w:eastAsia="ＭＳ 明朝"/>
                <w:lang w:eastAsia="ja-JP"/>
              </w:rPr>
              <w:t>based</w:t>
            </w:r>
          </w:p>
        </w:tc>
      </w:tr>
      <w:tr w:rsidR="00336344" w:rsidTr="003363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:rsidR="00336344" w:rsidRDefault="005D70AC" w:rsidP="00B36E53">
            <w:pPr>
              <w:pStyle w:val="References"/>
              <w:numPr>
                <w:ilvl w:val="0"/>
                <w:numId w:val="0"/>
              </w:num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TB</w:t>
            </w:r>
            <w:r>
              <w:rPr>
                <w:rFonts w:eastAsia="ＭＳ 明朝"/>
                <w:lang w:eastAsia="ja-JP"/>
              </w:rPr>
              <w:t>S</w:t>
            </w:r>
          </w:p>
        </w:tc>
        <w:tc>
          <w:tcPr>
            <w:tcW w:w="5343" w:type="dxa"/>
          </w:tcPr>
          <w:p w:rsidR="00336344" w:rsidRDefault="005D70AC" w:rsidP="005D70AC">
            <w:pPr>
              <w:pStyle w:val="Reference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300 </w:t>
            </w:r>
            <w:r>
              <w:rPr>
                <w:rFonts w:eastAsia="ＭＳ 明朝"/>
                <w:lang w:eastAsia="ja-JP"/>
              </w:rPr>
              <w:t>B</w:t>
            </w:r>
            <w:r>
              <w:rPr>
                <w:rFonts w:eastAsia="ＭＳ 明朝" w:hint="eastAsia"/>
                <w:lang w:eastAsia="ja-JP"/>
              </w:rPr>
              <w:t>ytes</w:t>
            </w:r>
          </w:p>
        </w:tc>
      </w:tr>
      <w:tr w:rsidR="005D70AC" w:rsidTr="003363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:rsidR="005D70AC" w:rsidRDefault="005D70AC" w:rsidP="00B36E53">
            <w:pPr>
              <w:pStyle w:val="References"/>
              <w:numPr>
                <w:ilvl w:val="0"/>
                <w:numId w:val="0"/>
              </w:num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Modulation and </w:t>
            </w:r>
            <w:r>
              <w:rPr>
                <w:rFonts w:eastAsia="ＭＳ 明朝"/>
                <w:lang w:eastAsia="ja-JP"/>
              </w:rPr>
              <w:t>coding rate</w:t>
            </w:r>
          </w:p>
        </w:tc>
        <w:tc>
          <w:tcPr>
            <w:tcW w:w="5343" w:type="dxa"/>
          </w:tcPr>
          <w:p w:rsidR="005D70AC" w:rsidRDefault="005D70AC" w:rsidP="005D70AC">
            <w:pPr>
              <w:pStyle w:val="References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QPSK 1/2 </w:t>
            </w:r>
          </w:p>
        </w:tc>
      </w:tr>
      <w:tr w:rsidR="00D60AA4" w:rsidTr="003363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:rsidR="00D60AA4" w:rsidRDefault="00D60AA4" w:rsidP="00B36E53">
            <w:pPr>
              <w:pStyle w:val="References"/>
              <w:numPr>
                <w:ilvl w:val="0"/>
                <w:numId w:val="0"/>
              </w:num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Number of transmission</w:t>
            </w:r>
          </w:p>
        </w:tc>
        <w:tc>
          <w:tcPr>
            <w:tcW w:w="5343" w:type="dxa"/>
          </w:tcPr>
          <w:p w:rsidR="00D60AA4" w:rsidRDefault="00D60AA4" w:rsidP="005D70AC">
            <w:pPr>
              <w:pStyle w:val="Reference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1</w:t>
            </w:r>
          </w:p>
        </w:tc>
      </w:tr>
    </w:tbl>
    <w:p w:rsidR="001B47BC" w:rsidRPr="004A577D" w:rsidRDefault="001B47BC" w:rsidP="00B36E53">
      <w:pPr>
        <w:pStyle w:val="References"/>
        <w:numPr>
          <w:ilvl w:val="0"/>
          <w:numId w:val="0"/>
        </w:numPr>
      </w:pPr>
    </w:p>
    <w:sectPr w:rsidR="001B47BC" w:rsidRPr="004A577D" w:rsidSect="00DA1C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20C" w:rsidRDefault="0081320C">
      <w:r>
        <w:separator/>
      </w:r>
    </w:p>
  </w:endnote>
  <w:endnote w:type="continuationSeparator" w:id="0">
    <w:p w:rsidR="0081320C" w:rsidRDefault="0081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C92" w:rsidRDefault="00936C9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C92" w:rsidRDefault="00936C92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C92" w:rsidRDefault="00936C9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20C" w:rsidRDefault="0081320C">
      <w:r>
        <w:separator/>
      </w:r>
    </w:p>
  </w:footnote>
  <w:footnote w:type="continuationSeparator" w:id="0">
    <w:p w:rsidR="0081320C" w:rsidRDefault="008132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C92" w:rsidRDefault="00936C9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C92" w:rsidRDefault="00936C9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C92" w:rsidRDefault="00936C9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5101505E"/>
    <w:multiLevelType w:val="hybridMultilevel"/>
    <w:tmpl w:val="2E2CA6E0"/>
    <w:lvl w:ilvl="0" w:tplc="69B6F66C">
      <w:start w:val="1"/>
      <w:numFmt w:val="decimal"/>
      <w:pStyle w:val="Observation"/>
      <w:lvlText w:val="Observation %1"/>
      <w:lvlJc w:val="left"/>
      <w:pPr>
        <w:ind w:left="36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0B"/>
    <w:rsid w:val="000165E2"/>
    <w:rsid w:val="000172BE"/>
    <w:rsid w:val="00017D8A"/>
    <w:rsid w:val="000208C0"/>
    <w:rsid w:val="00023388"/>
    <w:rsid w:val="00023425"/>
    <w:rsid w:val="00023D19"/>
    <w:rsid w:val="000241BE"/>
    <w:rsid w:val="000242F2"/>
    <w:rsid w:val="00026D4B"/>
    <w:rsid w:val="000275C6"/>
    <w:rsid w:val="00027AD6"/>
    <w:rsid w:val="0003024C"/>
    <w:rsid w:val="000306C5"/>
    <w:rsid w:val="00031ADB"/>
    <w:rsid w:val="00032056"/>
    <w:rsid w:val="000328CA"/>
    <w:rsid w:val="00032E40"/>
    <w:rsid w:val="0003376B"/>
    <w:rsid w:val="00033D4D"/>
    <w:rsid w:val="00034676"/>
    <w:rsid w:val="000346E6"/>
    <w:rsid w:val="000352B3"/>
    <w:rsid w:val="0004023E"/>
    <w:rsid w:val="0004024B"/>
    <w:rsid w:val="00040A85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184"/>
    <w:rsid w:val="00054E0C"/>
    <w:rsid w:val="0005541D"/>
    <w:rsid w:val="000565C8"/>
    <w:rsid w:val="00057DC8"/>
    <w:rsid w:val="0006021D"/>
    <w:rsid w:val="000612E1"/>
    <w:rsid w:val="000614FE"/>
    <w:rsid w:val="00065D38"/>
    <w:rsid w:val="00067DD1"/>
    <w:rsid w:val="00070447"/>
    <w:rsid w:val="000706E7"/>
    <w:rsid w:val="00070B00"/>
    <w:rsid w:val="00070EF8"/>
    <w:rsid w:val="00071192"/>
    <w:rsid w:val="000713A7"/>
    <w:rsid w:val="00072A80"/>
    <w:rsid w:val="00072FBF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6E0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4790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77B"/>
    <w:rsid w:val="000C2FBD"/>
    <w:rsid w:val="000C3B0C"/>
    <w:rsid w:val="000C422D"/>
    <w:rsid w:val="000C5F91"/>
    <w:rsid w:val="000C6025"/>
    <w:rsid w:val="000C7DD6"/>
    <w:rsid w:val="000D0565"/>
    <w:rsid w:val="000D0E4E"/>
    <w:rsid w:val="000D113C"/>
    <w:rsid w:val="000D12D1"/>
    <w:rsid w:val="000D159A"/>
    <w:rsid w:val="000D1796"/>
    <w:rsid w:val="000D22CC"/>
    <w:rsid w:val="000D28E0"/>
    <w:rsid w:val="000D2B6D"/>
    <w:rsid w:val="000D36AE"/>
    <w:rsid w:val="000D38A1"/>
    <w:rsid w:val="000D3955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5DBA"/>
    <w:rsid w:val="000E7A84"/>
    <w:rsid w:val="000E7BCC"/>
    <w:rsid w:val="000F15BC"/>
    <w:rsid w:val="000F180A"/>
    <w:rsid w:val="000F1C92"/>
    <w:rsid w:val="000F2EEE"/>
    <w:rsid w:val="000F3697"/>
    <w:rsid w:val="000F538A"/>
    <w:rsid w:val="000F7F58"/>
    <w:rsid w:val="00100128"/>
    <w:rsid w:val="00100FF3"/>
    <w:rsid w:val="0010117E"/>
    <w:rsid w:val="00101B81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FA9"/>
    <w:rsid w:val="001141E3"/>
    <w:rsid w:val="001144DF"/>
    <w:rsid w:val="0011557B"/>
    <w:rsid w:val="00117C85"/>
    <w:rsid w:val="001203D0"/>
    <w:rsid w:val="00120405"/>
    <w:rsid w:val="001208A5"/>
    <w:rsid w:val="00120B13"/>
    <w:rsid w:val="00122F46"/>
    <w:rsid w:val="001232F8"/>
    <w:rsid w:val="00123654"/>
    <w:rsid w:val="00124D84"/>
    <w:rsid w:val="001250DD"/>
    <w:rsid w:val="00125733"/>
    <w:rsid w:val="00125C3F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74E1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9B"/>
    <w:rsid w:val="00146E32"/>
    <w:rsid w:val="00151619"/>
    <w:rsid w:val="00152835"/>
    <w:rsid w:val="001528BA"/>
    <w:rsid w:val="001559FA"/>
    <w:rsid w:val="00156374"/>
    <w:rsid w:val="001577D8"/>
    <w:rsid w:val="00157FC3"/>
    <w:rsid w:val="00160739"/>
    <w:rsid w:val="0016271E"/>
    <w:rsid w:val="00162D7A"/>
    <w:rsid w:val="001632CF"/>
    <w:rsid w:val="00163E6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539"/>
    <w:rsid w:val="00173608"/>
    <w:rsid w:val="001745EC"/>
    <w:rsid w:val="001747B7"/>
    <w:rsid w:val="00175C30"/>
    <w:rsid w:val="00177069"/>
    <w:rsid w:val="00177EFE"/>
    <w:rsid w:val="00177FC1"/>
    <w:rsid w:val="001815A2"/>
    <w:rsid w:val="00181FC1"/>
    <w:rsid w:val="00183034"/>
    <w:rsid w:val="001830F7"/>
    <w:rsid w:val="00183EE6"/>
    <w:rsid w:val="00184504"/>
    <w:rsid w:val="00184DC7"/>
    <w:rsid w:val="0018588A"/>
    <w:rsid w:val="001860D1"/>
    <w:rsid w:val="00187252"/>
    <w:rsid w:val="00191C91"/>
    <w:rsid w:val="00192DD9"/>
    <w:rsid w:val="00194339"/>
    <w:rsid w:val="00194848"/>
    <w:rsid w:val="001958EA"/>
    <w:rsid w:val="001959DA"/>
    <w:rsid w:val="00195B8E"/>
    <w:rsid w:val="00195E0E"/>
    <w:rsid w:val="001A0AA1"/>
    <w:rsid w:val="001A13BD"/>
    <w:rsid w:val="001A180D"/>
    <w:rsid w:val="001A1BAC"/>
    <w:rsid w:val="001A23CE"/>
    <w:rsid w:val="001A2C89"/>
    <w:rsid w:val="001A3671"/>
    <w:rsid w:val="001A673E"/>
    <w:rsid w:val="001A7763"/>
    <w:rsid w:val="001B1430"/>
    <w:rsid w:val="001B3964"/>
    <w:rsid w:val="001B4452"/>
    <w:rsid w:val="001B466C"/>
    <w:rsid w:val="001B47BC"/>
    <w:rsid w:val="001B4F34"/>
    <w:rsid w:val="001B52EC"/>
    <w:rsid w:val="001B554A"/>
    <w:rsid w:val="001B6564"/>
    <w:rsid w:val="001B691A"/>
    <w:rsid w:val="001C02D8"/>
    <w:rsid w:val="001C04E3"/>
    <w:rsid w:val="001C2378"/>
    <w:rsid w:val="001C3A6F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0CB"/>
    <w:rsid w:val="001D5C88"/>
    <w:rsid w:val="001D6567"/>
    <w:rsid w:val="001D695C"/>
    <w:rsid w:val="001D6E53"/>
    <w:rsid w:val="001D6FD9"/>
    <w:rsid w:val="001D780E"/>
    <w:rsid w:val="001E033E"/>
    <w:rsid w:val="001E05C3"/>
    <w:rsid w:val="001E0906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6F7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176"/>
    <w:rsid w:val="00205627"/>
    <w:rsid w:val="00205659"/>
    <w:rsid w:val="002056D0"/>
    <w:rsid w:val="00210860"/>
    <w:rsid w:val="00210B6A"/>
    <w:rsid w:val="00212BD3"/>
    <w:rsid w:val="00212CB6"/>
    <w:rsid w:val="00212E37"/>
    <w:rsid w:val="002140FF"/>
    <w:rsid w:val="00220894"/>
    <w:rsid w:val="002212A8"/>
    <w:rsid w:val="002240DF"/>
    <w:rsid w:val="00224952"/>
    <w:rsid w:val="00224DD2"/>
    <w:rsid w:val="00225A6A"/>
    <w:rsid w:val="00225AC7"/>
    <w:rsid w:val="00225ACC"/>
    <w:rsid w:val="00231C25"/>
    <w:rsid w:val="00231C6F"/>
    <w:rsid w:val="0023235E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CE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198"/>
    <w:rsid w:val="00270728"/>
    <w:rsid w:val="002708CE"/>
    <w:rsid w:val="00270D42"/>
    <w:rsid w:val="0027195D"/>
    <w:rsid w:val="00272B03"/>
    <w:rsid w:val="002733E2"/>
    <w:rsid w:val="00273850"/>
    <w:rsid w:val="002750B1"/>
    <w:rsid w:val="00276A35"/>
    <w:rsid w:val="00277835"/>
    <w:rsid w:val="00280AB1"/>
    <w:rsid w:val="00283E90"/>
    <w:rsid w:val="00284B97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2830"/>
    <w:rsid w:val="002B303A"/>
    <w:rsid w:val="002B3A32"/>
    <w:rsid w:val="002B538E"/>
    <w:rsid w:val="002B5DCA"/>
    <w:rsid w:val="002B6BDC"/>
    <w:rsid w:val="002B75B0"/>
    <w:rsid w:val="002B7EAF"/>
    <w:rsid w:val="002C0355"/>
    <w:rsid w:val="002C099C"/>
    <w:rsid w:val="002C0B74"/>
    <w:rsid w:val="002C0C8B"/>
    <w:rsid w:val="002C0CBB"/>
    <w:rsid w:val="002C1201"/>
    <w:rsid w:val="002C1460"/>
    <w:rsid w:val="002C20F2"/>
    <w:rsid w:val="002C3442"/>
    <w:rsid w:val="002C38B2"/>
    <w:rsid w:val="002C3F9C"/>
    <w:rsid w:val="002C5AFA"/>
    <w:rsid w:val="002D0439"/>
    <w:rsid w:val="002D11B7"/>
    <w:rsid w:val="002D1B21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70A"/>
    <w:rsid w:val="002F3CDE"/>
    <w:rsid w:val="002F48AB"/>
    <w:rsid w:val="002F5DD6"/>
    <w:rsid w:val="002F5FEA"/>
    <w:rsid w:val="002F63E7"/>
    <w:rsid w:val="002F7BE3"/>
    <w:rsid w:val="002F7E6A"/>
    <w:rsid w:val="00300165"/>
    <w:rsid w:val="003010CF"/>
    <w:rsid w:val="003014B8"/>
    <w:rsid w:val="00303440"/>
    <w:rsid w:val="00303867"/>
    <w:rsid w:val="00304D9B"/>
    <w:rsid w:val="00305FF9"/>
    <w:rsid w:val="00306E6B"/>
    <w:rsid w:val="003100C8"/>
    <w:rsid w:val="00311161"/>
    <w:rsid w:val="00311254"/>
    <w:rsid w:val="00312400"/>
    <w:rsid w:val="00312739"/>
    <w:rsid w:val="00312D10"/>
    <w:rsid w:val="00317334"/>
    <w:rsid w:val="003178DA"/>
    <w:rsid w:val="00317D57"/>
    <w:rsid w:val="00317DB8"/>
    <w:rsid w:val="00320618"/>
    <w:rsid w:val="0032100B"/>
    <w:rsid w:val="00321BD7"/>
    <w:rsid w:val="0032260F"/>
    <w:rsid w:val="003228DA"/>
    <w:rsid w:val="00323D6B"/>
    <w:rsid w:val="003249E6"/>
    <w:rsid w:val="00325EA8"/>
    <w:rsid w:val="00326957"/>
    <w:rsid w:val="00326AE2"/>
    <w:rsid w:val="00330288"/>
    <w:rsid w:val="00331426"/>
    <w:rsid w:val="0033171D"/>
    <w:rsid w:val="00331C7F"/>
    <w:rsid w:val="00331FC3"/>
    <w:rsid w:val="003320BF"/>
    <w:rsid w:val="003336B3"/>
    <w:rsid w:val="003359FF"/>
    <w:rsid w:val="00335B75"/>
    <w:rsid w:val="00335D8C"/>
    <w:rsid w:val="00336072"/>
    <w:rsid w:val="00336344"/>
    <w:rsid w:val="003363A1"/>
    <w:rsid w:val="00337546"/>
    <w:rsid w:val="0034226D"/>
    <w:rsid w:val="00342972"/>
    <w:rsid w:val="00342FDD"/>
    <w:rsid w:val="0034429B"/>
    <w:rsid w:val="00344866"/>
    <w:rsid w:val="003462CB"/>
    <w:rsid w:val="0034638C"/>
    <w:rsid w:val="00346B2F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FA"/>
    <w:rsid w:val="00360232"/>
    <w:rsid w:val="003602E0"/>
    <w:rsid w:val="00360D01"/>
    <w:rsid w:val="00361B1D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949"/>
    <w:rsid w:val="00393F6E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6D2"/>
    <w:rsid w:val="003A7834"/>
    <w:rsid w:val="003B0B5B"/>
    <w:rsid w:val="003B0E79"/>
    <w:rsid w:val="003B3575"/>
    <w:rsid w:val="003B50BC"/>
    <w:rsid w:val="003B519E"/>
    <w:rsid w:val="003B5D97"/>
    <w:rsid w:val="003B63A4"/>
    <w:rsid w:val="003B641D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2F2"/>
    <w:rsid w:val="003E14FC"/>
    <w:rsid w:val="003E2976"/>
    <w:rsid w:val="003E4858"/>
    <w:rsid w:val="003E5356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9AF"/>
    <w:rsid w:val="003F6CD2"/>
    <w:rsid w:val="003F788D"/>
    <w:rsid w:val="0040126E"/>
    <w:rsid w:val="00401A21"/>
    <w:rsid w:val="004020D4"/>
    <w:rsid w:val="004021B6"/>
    <w:rsid w:val="0040304B"/>
    <w:rsid w:val="004047C4"/>
    <w:rsid w:val="0040570B"/>
    <w:rsid w:val="00405AA5"/>
    <w:rsid w:val="00405EDB"/>
    <w:rsid w:val="00405FB1"/>
    <w:rsid w:val="00406460"/>
    <w:rsid w:val="0041096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4D7"/>
    <w:rsid w:val="00421DCF"/>
    <w:rsid w:val="00422341"/>
    <w:rsid w:val="00423641"/>
    <w:rsid w:val="00426266"/>
    <w:rsid w:val="00430A2D"/>
    <w:rsid w:val="004313CF"/>
    <w:rsid w:val="00431505"/>
    <w:rsid w:val="00431AF0"/>
    <w:rsid w:val="0043213A"/>
    <w:rsid w:val="004330F4"/>
    <w:rsid w:val="00433590"/>
    <w:rsid w:val="0043393D"/>
    <w:rsid w:val="00433ED2"/>
    <w:rsid w:val="004344C7"/>
    <w:rsid w:val="00435274"/>
    <w:rsid w:val="004352AD"/>
    <w:rsid w:val="0043545D"/>
    <w:rsid w:val="00435FE2"/>
    <w:rsid w:val="00436E2F"/>
    <w:rsid w:val="00436EAB"/>
    <w:rsid w:val="00441FA4"/>
    <w:rsid w:val="0044360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CE0"/>
    <w:rsid w:val="00455113"/>
    <w:rsid w:val="004556BC"/>
    <w:rsid w:val="00456421"/>
    <w:rsid w:val="00456DAB"/>
    <w:rsid w:val="004609A2"/>
    <w:rsid w:val="00460CC3"/>
    <w:rsid w:val="00460E86"/>
    <w:rsid w:val="00462E5F"/>
    <w:rsid w:val="004646B4"/>
    <w:rsid w:val="00464A88"/>
    <w:rsid w:val="004651A0"/>
    <w:rsid w:val="00466532"/>
    <w:rsid w:val="00466FB0"/>
    <w:rsid w:val="00467488"/>
    <w:rsid w:val="0047083E"/>
    <w:rsid w:val="00470EB5"/>
    <w:rsid w:val="0047107E"/>
    <w:rsid w:val="0047286B"/>
    <w:rsid w:val="00472E27"/>
    <w:rsid w:val="00474220"/>
    <w:rsid w:val="00474829"/>
    <w:rsid w:val="004752D3"/>
    <w:rsid w:val="004754E1"/>
    <w:rsid w:val="00475CE0"/>
    <w:rsid w:val="00476827"/>
    <w:rsid w:val="00476BD4"/>
    <w:rsid w:val="00477C35"/>
    <w:rsid w:val="004804A1"/>
    <w:rsid w:val="00480988"/>
    <w:rsid w:val="00480E05"/>
    <w:rsid w:val="00482BBE"/>
    <w:rsid w:val="00483A12"/>
    <w:rsid w:val="0048440C"/>
    <w:rsid w:val="00484A77"/>
    <w:rsid w:val="0048540F"/>
    <w:rsid w:val="00485970"/>
    <w:rsid w:val="00485C0D"/>
    <w:rsid w:val="00486575"/>
    <w:rsid w:val="004865FF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9BC"/>
    <w:rsid w:val="004A0E38"/>
    <w:rsid w:val="004A0F39"/>
    <w:rsid w:val="004A1967"/>
    <w:rsid w:val="004A251F"/>
    <w:rsid w:val="004A3BF1"/>
    <w:rsid w:val="004A3E42"/>
    <w:rsid w:val="004A44CB"/>
    <w:rsid w:val="004A4715"/>
    <w:rsid w:val="004A5046"/>
    <w:rsid w:val="004A565E"/>
    <w:rsid w:val="004A577D"/>
    <w:rsid w:val="004A5DF3"/>
    <w:rsid w:val="004A6134"/>
    <w:rsid w:val="004A7092"/>
    <w:rsid w:val="004B3162"/>
    <w:rsid w:val="004B49E6"/>
    <w:rsid w:val="004B4D69"/>
    <w:rsid w:val="004C01A8"/>
    <w:rsid w:val="004C0B8C"/>
    <w:rsid w:val="004C0C83"/>
    <w:rsid w:val="004C1840"/>
    <w:rsid w:val="004C24C9"/>
    <w:rsid w:val="004C31B6"/>
    <w:rsid w:val="004C3BA4"/>
    <w:rsid w:val="004C5319"/>
    <w:rsid w:val="004C621F"/>
    <w:rsid w:val="004C7923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984"/>
    <w:rsid w:val="004D7E91"/>
    <w:rsid w:val="004E003A"/>
    <w:rsid w:val="004E0099"/>
    <w:rsid w:val="004E050D"/>
    <w:rsid w:val="004E0768"/>
    <w:rsid w:val="004E1426"/>
    <w:rsid w:val="004E1A31"/>
    <w:rsid w:val="004E2064"/>
    <w:rsid w:val="004E2DE0"/>
    <w:rsid w:val="004E4060"/>
    <w:rsid w:val="004E409A"/>
    <w:rsid w:val="004F0DFB"/>
    <w:rsid w:val="004F0FB9"/>
    <w:rsid w:val="004F1190"/>
    <w:rsid w:val="004F1EB1"/>
    <w:rsid w:val="004F295C"/>
    <w:rsid w:val="004F2F7E"/>
    <w:rsid w:val="004F32B5"/>
    <w:rsid w:val="004F407E"/>
    <w:rsid w:val="004F53FF"/>
    <w:rsid w:val="004F5479"/>
    <w:rsid w:val="004F7528"/>
    <w:rsid w:val="004F7BCA"/>
    <w:rsid w:val="004F7D89"/>
    <w:rsid w:val="00500CC6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78E"/>
    <w:rsid w:val="00511E92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4E"/>
    <w:rsid w:val="005257DE"/>
    <w:rsid w:val="00525E51"/>
    <w:rsid w:val="00527200"/>
    <w:rsid w:val="00530157"/>
    <w:rsid w:val="00530EA2"/>
    <w:rsid w:val="00531EBE"/>
    <w:rsid w:val="00532F8B"/>
    <w:rsid w:val="00533737"/>
    <w:rsid w:val="00535B79"/>
    <w:rsid w:val="00535D7C"/>
    <w:rsid w:val="00536579"/>
    <w:rsid w:val="00536C1E"/>
    <w:rsid w:val="0053703C"/>
    <w:rsid w:val="0054343A"/>
    <w:rsid w:val="00543974"/>
    <w:rsid w:val="00543EBF"/>
    <w:rsid w:val="00544ABA"/>
    <w:rsid w:val="0054593A"/>
    <w:rsid w:val="00545A0D"/>
    <w:rsid w:val="005463B3"/>
    <w:rsid w:val="005467FB"/>
    <w:rsid w:val="00546AE9"/>
    <w:rsid w:val="005476D4"/>
    <w:rsid w:val="00547989"/>
    <w:rsid w:val="00547D54"/>
    <w:rsid w:val="00551320"/>
    <w:rsid w:val="005518A4"/>
    <w:rsid w:val="00552076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A00"/>
    <w:rsid w:val="00575E3E"/>
    <w:rsid w:val="005765F5"/>
    <w:rsid w:val="00576D6C"/>
    <w:rsid w:val="00577A2E"/>
    <w:rsid w:val="00577C37"/>
    <w:rsid w:val="00580E48"/>
    <w:rsid w:val="00580F0A"/>
    <w:rsid w:val="00581246"/>
    <w:rsid w:val="00582C3A"/>
    <w:rsid w:val="00582E1A"/>
    <w:rsid w:val="00583147"/>
    <w:rsid w:val="00584416"/>
    <w:rsid w:val="00584699"/>
    <w:rsid w:val="00584B39"/>
    <w:rsid w:val="00585028"/>
    <w:rsid w:val="005854D1"/>
    <w:rsid w:val="00585F5B"/>
    <w:rsid w:val="0058620A"/>
    <w:rsid w:val="00586535"/>
    <w:rsid w:val="0058768D"/>
    <w:rsid w:val="00587FC0"/>
    <w:rsid w:val="005906AD"/>
    <w:rsid w:val="00590DA6"/>
    <w:rsid w:val="00591C7D"/>
    <w:rsid w:val="00592222"/>
    <w:rsid w:val="00592B03"/>
    <w:rsid w:val="005938FD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986"/>
    <w:rsid w:val="005A054D"/>
    <w:rsid w:val="005A0A46"/>
    <w:rsid w:val="005A10B9"/>
    <w:rsid w:val="005A11EA"/>
    <w:rsid w:val="005A269F"/>
    <w:rsid w:val="005A305E"/>
    <w:rsid w:val="005A30BB"/>
    <w:rsid w:val="005A3887"/>
    <w:rsid w:val="005A4E32"/>
    <w:rsid w:val="005A6868"/>
    <w:rsid w:val="005B0542"/>
    <w:rsid w:val="005B2225"/>
    <w:rsid w:val="005B2799"/>
    <w:rsid w:val="005B2803"/>
    <w:rsid w:val="005B2B77"/>
    <w:rsid w:val="005B3D4A"/>
    <w:rsid w:val="005B4D87"/>
    <w:rsid w:val="005B5482"/>
    <w:rsid w:val="005B7DD1"/>
    <w:rsid w:val="005C00A0"/>
    <w:rsid w:val="005C17F1"/>
    <w:rsid w:val="005C1D2E"/>
    <w:rsid w:val="005C28FA"/>
    <w:rsid w:val="005C2C93"/>
    <w:rsid w:val="005C40F4"/>
    <w:rsid w:val="005C43BE"/>
    <w:rsid w:val="005C44F3"/>
    <w:rsid w:val="005C712D"/>
    <w:rsid w:val="005C7C75"/>
    <w:rsid w:val="005D0E4F"/>
    <w:rsid w:val="005D1E32"/>
    <w:rsid w:val="005D206B"/>
    <w:rsid w:val="005D2107"/>
    <w:rsid w:val="005D22B7"/>
    <w:rsid w:val="005D2BDE"/>
    <w:rsid w:val="005D2D38"/>
    <w:rsid w:val="005D3D76"/>
    <w:rsid w:val="005D4578"/>
    <w:rsid w:val="005D4B6B"/>
    <w:rsid w:val="005D4EFA"/>
    <w:rsid w:val="005D55BA"/>
    <w:rsid w:val="005D5ADB"/>
    <w:rsid w:val="005D648A"/>
    <w:rsid w:val="005D70AC"/>
    <w:rsid w:val="005D7E0D"/>
    <w:rsid w:val="005E234A"/>
    <w:rsid w:val="005E35CC"/>
    <w:rsid w:val="005E371E"/>
    <w:rsid w:val="005E4CAC"/>
    <w:rsid w:val="005E53F9"/>
    <w:rsid w:val="005E589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0C2D"/>
    <w:rsid w:val="00621F53"/>
    <w:rsid w:val="00622E2A"/>
    <w:rsid w:val="00623089"/>
    <w:rsid w:val="0062308E"/>
    <w:rsid w:val="006234C4"/>
    <w:rsid w:val="00624431"/>
    <w:rsid w:val="006244C9"/>
    <w:rsid w:val="006245F6"/>
    <w:rsid w:val="0062475D"/>
    <w:rsid w:val="0062495F"/>
    <w:rsid w:val="0062660B"/>
    <w:rsid w:val="00626AD1"/>
    <w:rsid w:val="00626CBC"/>
    <w:rsid w:val="006304BC"/>
    <w:rsid w:val="00630DCE"/>
    <w:rsid w:val="0063120A"/>
    <w:rsid w:val="0063150B"/>
    <w:rsid w:val="00631585"/>
    <w:rsid w:val="00634ACF"/>
    <w:rsid w:val="00635035"/>
    <w:rsid w:val="0063580D"/>
    <w:rsid w:val="0063589C"/>
    <w:rsid w:val="00635CAE"/>
    <w:rsid w:val="00637240"/>
    <w:rsid w:val="00640A08"/>
    <w:rsid w:val="00642A64"/>
    <w:rsid w:val="006432E7"/>
    <w:rsid w:val="00643660"/>
    <w:rsid w:val="006438CF"/>
    <w:rsid w:val="00650139"/>
    <w:rsid w:val="00652756"/>
    <w:rsid w:val="00652AD8"/>
    <w:rsid w:val="00652B79"/>
    <w:rsid w:val="00652BD1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580"/>
    <w:rsid w:val="00685FD4"/>
    <w:rsid w:val="00686612"/>
    <w:rsid w:val="0068661E"/>
    <w:rsid w:val="006871F3"/>
    <w:rsid w:val="00690A49"/>
    <w:rsid w:val="00690BB6"/>
    <w:rsid w:val="00691B30"/>
    <w:rsid w:val="00693E1F"/>
    <w:rsid w:val="00693ECB"/>
    <w:rsid w:val="00693F06"/>
    <w:rsid w:val="00694797"/>
    <w:rsid w:val="0069489C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51F"/>
    <w:rsid w:val="006B555A"/>
    <w:rsid w:val="006B600A"/>
    <w:rsid w:val="006B6635"/>
    <w:rsid w:val="006B6AB2"/>
    <w:rsid w:val="006B7D22"/>
    <w:rsid w:val="006B7D2C"/>
    <w:rsid w:val="006C1019"/>
    <w:rsid w:val="006C2BB5"/>
    <w:rsid w:val="006C2BEE"/>
    <w:rsid w:val="006C3AD8"/>
    <w:rsid w:val="006C4516"/>
    <w:rsid w:val="006C455E"/>
    <w:rsid w:val="006C4853"/>
    <w:rsid w:val="006C5958"/>
    <w:rsid w:val="006C5B4F"/>
    <w:rsid w:val="006C5FAD"/>
    <w:rsid w:val="006C643C"/>
    <w:rsid w:val="006C6E3A"/>
    <w:rsid w:val="006C6FD7"/>
    <w:rsid w:val="006D00DB"/>
    <w:rsid w:val="006D0361"/>
    <w:rsid w:val="006D1696"/>
    <w:rsid w:val="006D16B0"/>
    <w:rsid w:val="006D2182"/>
    <w:rsid w:val="006D2444"/>
    <w:rsid w:val="006D254B"/>
    <w:rsid w:val="006D289B"/>
    <w:rsid w:val="006D3BE1"/>
    <w:rsid w:val="006D48FC"/>
    <w:rsid w:val="006D5504"/>
    <w:rsid w:val="006D62BC"/>
    <w:rsid w:val="006D6450"/>
    <w:rsid w:val="006D6939"/>
    <w:rsid w:val="006D7EB0"/>
    <w:rsid w:val="006E0138"/>
    <w:rsid w:val="006E0877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E7E6D"/>
    <w:rsid w:val="006F0593"/>
    <w:rsid w:val="006F1064"/>
    <w:rsid w:val="006F1EB7"/>
    <w:rsid w:val="006F30D6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81B"/>
    <w:rsid w:val="00713DE4"/>
    <w:rsid w:val="00714C47"/>
    <w:rsid w:val="00716462"/>
    <w:rsid w:val="00721084"/>
    <w:rsid w:val="00721262"/>
    <w:rsid w:val="00721A7B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769"/>
    <w:rsid w:val="00736DD8"/>
    <w:rsid w:val="0074076A"/>
    <w:rsid w:val="00741AF4"/>
    <w:rsid w:val="00741DCC"/>
    <w:rsid w:val="0074203A"/>
    <w:rsid w:val="007427B5"/>
    <w:rsid w:val="00742865"/>
    <w:rsid w:val="00742887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5C"/>
    <w:rsid w:val="00760975"/>
    <w:rsid w:val="00761FDA"/>
    <w:rsid w:val="007621FF"/>
    <w:rsid w:val="00762728"/>
    <w:rsid w:val="007634E3"/>
    <w:rsid w:val="00764194"/>
    <w:rsid w:val="00764A26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08"/>
    <w:rsid w:val="007811DC"/>
    <w:rsid w:val="007820FA"/>
    <w:rsid w:val="00782337"/>
    <w:rsid w:val="0078285F"/>
    <w:rsid w:val="00783207"/>
    <w:rsid w:val="007833CC"/>
    <w:rsid w:val="00783DB6"/>
    <w:rsid w:val="00783E1D"/>
    <w:rsid w:val="0078483B"/>
    <w:rsid w:val="00784EED"/>
    <w:rsid w:val="00785900"/>
    <w:rsid w:val="00786958"/>
    <w:rsid w:val="00786E71"/>
    <w:rsid w:val="00787451"/>
    <w:rsid w:val="0079162F"/>
    <w:rsid w:val="00792146"/>
    <w:rsid w:val="007932C7"/>
    <w:rsid w:val="00794924"/>
    <w:rsid w:val="00794E33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057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3AE3"/>
    <w:rsid w:val="007E3F77"/>
    <w:rsid w:val="007E4C88"/>
    <w:rsid w:val="007E555C"/>
    <w:rsid w:val="007E585E"/>
    <w:rsid w:val="007E7DDF"/>
    <w:rsid w:val="007F11C8"/>
    <w:rsid w:val="007F1CFB"/>
    <w:rsid w:val="007F220B"/>
    <w:rsid w:val="007F27DD"/>
    <w:rsid w:val="007F45ED"/>
    <w:rsid w:val="007F47BC"/>
    <w:rsid w:val="007F5662"/>
    <w:rsid w:val="007F6880"/>
    <w:rsid w:val="007F76B4"/>
    <w:rsid w:val="008001B4"/>
    <w:rsid w:val="00800769"/>
    <w:rsid w:val="00800ED2"/>
    <w:rsid w:val="00802E74"/>
    <w:rsid w:val="00804139"/>
    <w:rsid w:val="00804B92"/>
    <w:rsid w:val="00804D9B"/>
    <w:rsid w:val="00804E21"/>
    <w:rsid w:val="00805092"/>
    <w:rsid w:val="00805DAD"/>
    <w:rsid w:val="00806AAF"/>
    <w:rsid w:val="008070AC"/>
    <w:rsid w:val="008101FD"/>
    <w:rsid w:val="00810D8D"/>
    <w:rsid w:val="00811835"/>
    <w:rsid w:val="0081320C"/>
    <w:rsid w:val="0081514C"/>
    <w:rsid w:val="0081581D"/>
    <w:rsid w:val="00816E4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1FE8"/>
    <w:rsid w:val="00832154"/>
    <w:rsid w:val="00832F5C"/>
    <w:rsid w:val="00834B5E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0A9"/>
    <w:rsid w:val="008474A7"/>
    <w:rsid w:val="008506B6"/>
    <w:rsid w:val="00850AE0"/>
    <w:rsid w:val="00851341"/>
    <w:rsid w:val="008524D2"/>
    <w:rsid w:val="00852E19"/>
    <w:rsid w:val="00856833"/>
    <w:rsid w:val="00856840"/>
    <w:rsid w:val="00856A7E"/>
    <w:rsid w:val="00860575"/>
    <w:rsid w:val="0086087C"/>
    <w:rsid w:val="00860D8E"/>
    <w:rsid w:val="0086275E"/>
    <w:rsid w:val="00864440"/>
    <w:rsid w:val="00864D76"/>
    <w:rsid w:val="008650FC"/>
    <w:rsid w:val="00866AA2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47C1"/>
    <w:rsid w:val="008756A4"/>
    <w:rsid w:val="00875F73"/>
    <w:rsid w:val="00880F30"/>
    <w:rsid w:val="00881F67"/>
    <w:rsid w:val="008833E8"/>
    <w:rsid w:val="00887B48"/>
    <w:rsid w:val="0089176E"/>
    <w:rsid w:val="008917E0"/>
    <w:rsid w:val="00892365"/>
    <w:rsid w:val="00892BE5"/>
    <w:rsid w:val="0089343D"/>
    <w:rsid w:val="0089387C"/>
    <w:rsid w:val="0089444E"/>
    <w:rsid w:val="008949DF"/>
    <w:rsid w:val="008951DB"/>
    <w:rsid w:val="008955E6"/>
    <w:rsid w:val="00896C81"/>
    <w:rsid w:val="00896D83"/>
    <w:rsid w:val="00897862"/>
    <w:rsid w:val="008A0AB2"/>
    <w:rsid w:val="008A0CFC"/>
    <w:rsid w:val="008A12FE"/>
    <w:rsid w:val="008A28B6"/>
    <w:rsid w:val="008A2BB1"/>
    <w:rsid w:val="008A3466"/>
    <w:rsid w:val="008A389F"/>
    <w:rsid w:val="008A3D02"/>
    <w:rsid w:val="008A3E92"/>
    <w:rsid w:val="008A5940"/>
    <w:rsid w:val="008A70CB"/>
    <w:rsid w:val="008A73B2"/>
    <w:rsid w:val="008A7969"/>
    <w:rsid w:val="008B043F"/>
    <w:rsid w:val="008B0808"/>
    <w:rsid w:val="008B0AEC"/>
    <w:rsid w:val="008B121C"/>
    <w:rsid w:val="008B1E53"/>
    <w:rsid w:val="008B1E5B"/>
    <w:rsid w:val="008B389D"/>
    <w:rsid w:val="008B3C5C"/>
    <w:rsid w:val="008B5299"/>
    <w:rsid w:val="008B5A5F"/>
    <w:rsid w:val="008B5AB0"/>
    <w:rsid w:val="008B6054"/>
    <w:rsid w:val="008B6FAF"/>
    <w:rsid w:val="008B7B08"/>
    <w:rsid w:val="008C13F0"/>
    <w:rsid w:val="008C1F26"/>
    <w:rsid w:val="008C2A3A"/>
    <w:rsid w:val="008C2D7E"/>
    <w:rsid w:val="008C4010"/>
    <w:rsid w:val="008C4C7E"/>
    <w:rsid w:val="008C5C46"/>
    <w:rsid w:val="008C6184"/>
    <w:rsid w:val="008C7217"/>
    <w:rsid w:val="008C785E"/>
    <w:rsid w:val="008D0AFB"/>
    <w:rsid w:val="008D1511"/>
    <w:rsid w:val="008D2C2B"/>
    <w:rsid w:val="008D32DF"/>
    <w:rsid w:val="008D35E9"/>
    <w:rsid w:val="008D3959"/>
    <w:rsid w:val="008D3966"/>
    <w:rsid w:val="008D4352"/>
    <w:rsid w:val="008D60BC"/>
    <w:rsid w:val="008D6D7B"/>
    <w:rsid w:val="008D79EA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E38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27C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87C"/>
    <w:rsid w:val="00915757"/>
    <w:rsid w:val="009159B3"/>
    <w:rsid w:val="00916181"/>
    <w:rsid w:val="00916AD9"/>
    <w:rsid w:val="00917FF6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A43"/>
    <w:rsid w:val="00932567"/>
    <w:rsid w:val="009328C7"/>
    <w:rsid w:val="009336EC"/>
    <w:rsid w:val="00933F56"/>
    <w:rsid w:val="0093488A"/>
    <w:rsid w:val="00934C13"/>
    <w:rsid w:val="00935228"/>
    <w:rsid w:val="009355A2"/>
    <w:rsid w:val="00935F9E"/>
    <w:rsid w:val="00936C92"/>
    <w:rsid w:val="00936D98"/>
    <w:rsid w:val="00937367"/>
    <w:rsid w:val="00942C80"/>
    <w:rsid w:val="00943197"/>
    <w:rsid w:val="009435F2"/>
    <w:rsid w:val="00943833"/>
    <w:rsid w:val="00945180"/>
    <w:rsid w:val="00945281"/>
    <w:rsid w:val="0094590C"/>
    <w:rsid w:val="00946355"/>
    <w:rsid w:val="009468B7"/>
    <w:rsid w:val="0094724E"/>
    <w:rsid w:val="00947973"/>
    <w:rsid w:val="00947BE6"/>
    <w:rsid w:val="0095048D"/>
    <w:rsid w:val="00950A25"/>
    <w:rsid w:val="00951ADB"/>
    <w:rsid w:val="0095380C"/>
    <w:rsid w:val="00953923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777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735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14F"/>
    <w:rsid w:val="009B1EF9"/>
    <w:rsid w:val="009B26AC"/>
    <w:rsid w:val="009B37E2"/>
    <w:rsid w:val="009B4519"/>
    <w:rsid w:val="009B506B"/>
    <w:rsid w:val="009B57EF"/>
    <w:rsid w:val="009B5B85"/>
    <w:rsid w:val="009B7204"/>
    <w:rsid w:val="009B7331"/>
    <w:rsid w:val="009B7896"/>
    <w:rsid w:val="009B7A2B"/>
    <w:rsid w:val="009C0074"/>
    <w:rsid w:val="009C0564"/>
    <w:rsid w:val="009C2685"/>
    <w:rsid w:val="009C268F"/>
    <w:rsid w:val="009C39BC"/>
    <w:rsid w:val="009C3D5E"/>
    <w:rsid w:val="009C4BC2"/>
    <w:rsid w:val="009C4D22"/>
    <w:rsid w:val="009C7320"/>
    <w:rsid w:val="009D02C6"/>
    <w:rsid w:val="009D0729"/>
    <w:rsid w:val="009D0F66"/>
    <w:rsid w:val="009D1A06"/>
    <w:rsid w:val="009D1BA4"/>
    <w:rsid w:val="009D22E4"/>
    <w:rsid w:val="009D22F7"/>
    <w:rsid w:val="009D284D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486"/>
    <w:rsid w:val="009F521F"/>
    <w:rsid w:val="009F553C"/>
    <w:rsid w:val="009F59F8"/>
    <w:rsid w:val="009F7CC2"/>
    <w:rsid w:val="00A005B0"/>
    <w:rsid w:val="00A01F17"/>
    <w:rsid w:val="00A022A5"/>
    <w:rsid w:val="00A0328F"/>
    <w:rsid w:val="00A037E7"/>
    <w:rsid w:val="00A03A22"/>
    <w:rsid w:val="00A04634"/>
    <w:rsid w:val="00A06119"/>
    <w:rsid w:val="00A07A48"/>
    <w:rsid w:val="00A108EE"/>
    <w:rsid w:val="00A10972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4FD7"/>
    <w:rsid w:val="00A3611D"/>
    <w:rsid w:val="00A36339"/>
    <w:rsid w:val="00A366E4"/>
    <w:rsid w:val="00A40E7E"/>
    <w:rsid w:val="00A43666"/>
    <w:rsid w:val="00A4376F"/>
    <w:rsid w:val="00A4549F"/>
    <w:rsid w:val="00A45B9B"/>
    <w:rsid w:val="00A462FE"/>
    <w:rsid w:val="00A501C9"/>
    <w:rsid w:val="00A50506"/>
    <w:rsid w:val="00A5155B"/>
    <w:rsid w:val="00A53F55"/>
    <w:rsid w:val="00A5417B"/>
    <w:rsid w:val="00A54599"/>
    <w:rsid w:val="00A54B82"/>
    <w:rsid w:val="00A569D4"/>
    <w:rsid w:val="00A56A2F"/>
    <w:rsid w:val="00A57F1A"/>
    <w:rsid w:val="00A60163"/>
    <w:rsid w:val="00A6038D"/>
    <w:rsid w:val="00A60CF0"/>
    <w:rsid w:val="00A61429"/>
    <w:rsid w:val="00A61514"/>
    <w:rsid w:val="00A61645"/>
    <w:rsid w:val="00A62080"/>
    <w:rsid w:val="00A626DC"/>
    <w:rsid w:val="00A630A2"/>
    <w:rsid w:val="00A632B8"/>
    <w:rsid w:val="00A63BF3"/>
    <w:rsid w:val="00A63D1D"/>
    <w:rsid w:val="00A64942"/>
    <w:rsid w:val="00A65911"/>
    <w:rsid w:val="00A6643C"/>
    <w:rsid w:val="00A66770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464"/>
    <w:rsid w:val="00AA3DB7"/>
    <w:rsid w:val="00AA51F5"/>
    <w:rsid w:val="00AA5E3B"/>
    <w:rsid w:val="00AA68B4"/>
    <w:rsid w:val="00AB0543"/>
    <w:rsid w:val="00AB0AC9"/>
    <w:rsid w:val="00AB1313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1C9B"/>
    <w:rsid w:val="00AC74DA"/>
    <w:rsid w:val="00AC7A2B"/>
    <w:rsid w:val="00AC7C25"/>
    <w:rsid w:val="00AC7D01"/>
    <w:rsid w:val="00AD0A51"/>
    <w:rsid w:val="00AD0B37"/>
    <w:rsid w:val="00AD11F7"/>
    <w:rsid w:val="00AD1DB7"/>
    <w:rsid w:val="00AD2852"/>
    <w:rsid w:val="00AD3976"/>
    <w:rsid w:val="00AD43E3"/>
    <w:rsid w:val="00AD4D2A"/>
    <w:rsid w:val="00AD542F"/>
    <w:rsid w:val="00AD5BC5"/>
    <w:rsid w:val="00AD7305"/>
    <w:rsid w:val="00AD7E64"/>
    <w:rsid w:val="00AD7EC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63CB"/>
    <w:rsid w:val="00B10558"/>
    <w:rsid w:val="00B156A9"/>
    <w:rsid w:val="00B15F83"/>
    <w:rsid w:val="00B160FF"/>
    <w:rsid w:val="00B16322"/>
    <w:rsid w:val="00B1662E"/>
    <w:rsid w:val="00B16A6F"/>
    <w:rsid w:val="00B17E99"/>
    <w:rsid w:val="00B20101"/>
    <w:rsid w:val="00B22C0D"/>
    <w:rsid w:val="00B23AF4"/>
    <w:rsid w:val="00B23C15"/>
    <w:rsid w:val="00B24F83"/>
    <w:rsid w:val="00B25762"/>
    <w:rsid w:val="00B25B40"/>
    <w:rsid w:val="00B25FDE"/>
    <w:rsid w:val="00B26AB0"/>
    <w:rsid w:val="00B26AD2"/>
    <w:rsid w:val="00B26CA2"/>
    <w:rsid w:val="00B3074D"/>
    <w:rsid w:val="00B30B4E"/>
    <w:rsid w:val="00B31246"/>
    <w:rsid w:val="00B326FF"/>
    <w:rsid w:val="00B340AA"/>
    <w:rsid w:val="00B3465D"/>
    <w:rsid w:val="00B3477A"/>
    <w:rsid w:val="00B34A9F"/>
    <w:rsid w:val="00B34B80"/>
    <w:rsid w:val="00B35CDA"/>
    <w:rsid w:val="00B36E53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9D4"/>
    <w:rsid w:val="00B43E40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8D3"/>
    <w:rsid w:val="00B57A17"/>
    <w:rsid w:val="00B61476"/>
    <w:rsid w:val="00B61BE2"/>
    <w:rsid w:val="00B6266F"/>
    <w:rsid w:val="00B62E0B"/>
    <w:rsid w:val="00B63C32"/>
    <w:rsid w:val="00B64424"/>
    <w:rsid w:val="00B64434"/>
    <w:rsid w:val="00B66DE4"/>
    <w:rsid w:val="00B70939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29DD"/>
    <w:rsid w:val="00B82F99"/>
    <w:rsid w:val="00B83444"/>
    <w:rsid w:val="00B836ED"/>
    <w:rsid w:val="00B853BE"/>
    <w:rsid w:val="00B85959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4D5"/>
    <w:rsid w:val="00BA2FEF"/>
    <w:rsid w:val="00BA3A54"/>
    <w:rsid w:val="00BA4510"/>
    <w:rsid w:val="00BB1548"/>
    <w:rsid w:val="00BB187D"/>
    <w:rsid w:val="00BB1CE7"/>
    <w:rsid w:val="00BB2FD3"/>
    <w:rsid w:val="00BB2FDF"/>
    <w:rsid w:val="00BB2FFF"/>
    <w:rsid w:val="00BB3E1F"/>
    <w:rsid w:val="00BB40FF"/>
    <w:rsid w:val="00BB5FCB"/>
    <w:rsid w:val="00BB604B"/>
    <w:rsid w:val="00BB79F0"/>
    <w:rsid w:val="00BC00EC"/>
    <w:rsid w:val="00BC08C5"/>
    <w:rsid w:val="00BC12FB"/>
    <w:rsid w:val="00BC1C3C"/>
    <w:rsid w:val="00BC1E09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63D8"/>
    <w:rsid w:val="00BE7C4D"/>
    <w:rsid w:val="00BE7F6A"/>
    <w:rsid w:val="00BF0274"/>
    <w:rsid w:val="00BF08C4"/>
    <w:rsid w:val="00BF0BAF"/>
    <w:rsid w:val="00BF19CE"/>
    <w:rsid w:val="00BF1C0A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BC5"/>
    <w:rsid w:val="00C03EE8"/>
    <w:rsid w:val="00C04E2D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13F"/>
    <w:rsid w:val="00C201C0"/>
    <w:rsid w:val="00C20A00"/>
    <w:rsid w:val="00C21673"/>
    <w:rsid w:val="00C21C7A"/>
    <w:rsid w:val="00C23130"/>
    <w:rsid w:val="00C23FD7"/>
    <w:rsid w:val="00C24D35"/>
    <w:rsid w:val="00C255A5"/>
    <w:rsid w:val="00C2584B"/>
    <w:rsid w:val="00C25942"/>
    <w:rsid w:val="00C25DD9"/>
    <w:rsid w:val="00C2663F"/>
    <w:rsid w:val="00C26DB8"/>
    <w:rsid w:val="00C333D8"/>
    <w:rsid w:val="00C3400F"/>
    <w:rsid w:val="00C3437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27B"/>
    <w:rsid w:val="00C479B5"/>
    <w:rsid w:val="00C50242"/>
    <w:rsid w:val="00C5034D"/>
    <w:rsid w:val="00C5050E"/>
    <w:rsid w:val="00C50E99"/>
    <w:rsid w:val="00C520F5"/>
    <w:rsid w:val="00C52744"/>
    <w:rsid w:val="00C53EB3"/>
    <w:rsid w:val="00C542D4"/>
    <w:rsid w:val="00C54D71"/>
    <w:rsid w:val="00C563F5"/>
    <w:rsid w:val="00C570F7"/>
    <w:rsid w:val="00C61D95"/>
    <w:rsid w:val="00C62CD5"/>
    <w:rsid w:val="00C636E6"/>
    <w:rsid w:val="00C639D6"/>
    <w:rsid w:val="00C63F8E"/>
    <w:rsid w:val="00C647FB"/>
    <w:rsid w:val="00C6548B"/>
    <w:rsid w:val="00C654E0"/>
    <w:rsid w:val="00C66F57"/>
    <w:rsid w:val="00C67EAB"/>
    <w:rsid w:val="00C70DFF"/>
    <w:rsid w:val="00C72B74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D4D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E62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937"/>
    <w:rsid w:val="00CC3A23"/>
    <w:rsid w:val="00CC737C"/>
    <w:rsid w:val="00CC78C5"/>
    <w:rsid w:val="00CD087D"/>
    <w:rsid w:val="00CD0F5D"/>
    <w:rsid w:val="00CD1C0B"/>
    <w:rsid w:val="00CD239A"/>
    <w:rsid w:val="00CD3562"/>
    <w:rsid w:val="00CD5512"/>
    <w:rsid w:val="00CD579E"/>
    <w:rsid w:val="00CD6655"/>
    <w:rsid w:val="00CD6DAA"/>
    <w:rsid w:val="00CD6E3D"/>
    <w:rsid w:val="00CD71AB"/>
    <w:rsid w:val="00CE0109"/>
    <w:rsid w:val="00CE0894"/>
    <w:rsid w:val="00CE1FC5"/>
    <w:rsid w:val="00CE21C0"/>
    <w:rsid w:val="00CE46E5"/>
    <w:rsid w:val="00CE485A"/>
    <w:rsid w:val="00CE5279"/>
    <w:rsid w:val="00CE5A78"/>
    <w:rsid w:val="00CE78AE"/>
    <w:rsid w:val="00CE7E62"/>
    <w:rsid w:val="00CF0DA3"/>
    <w:rsid w:val="00CF1049"/>
    <w:rsid w:val="00CF195E"/>
    <w:rsid w:val="00CF19DA"/>
    <w:rsid w:val="00CF1C7F"/>
    <w:rsid w:val="00CF1CC0"/>
    <w:rsid w:val="00CF24F8"/>
    <w:rsid w:val="00CF2653"/>
    <w:rsid w:val="00CF30BD"/>
    <w:rsid w:val="00CF4247"/>
    <w:rsid w:val="00CF5263"/>
    <w:rsid w:val="00CF5F03"/>
    <w:rsid w:val="00CF60B5"/>
    <w:rsid w:val="00CF658E"/>
    <w:rsid w:val="00D004FA"/>
    <w:rsid w:val="00D01B21"/>
    <w:rsid w:val="00D01E2F"/>
    <w:rsid w:val="00D03102"/>
    <w:rsid w:val="00D03727"/>
    <w:rsid w:val="00D0378A"/>
    <w:rsid w:val="00D05132"/>
    <w:rsid w:val="00D0574F"/>
    <w:rsid w:val="00D05EA9"/>
    <w:rsid w:val="00D07121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0DEA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4BF0"/>
    <w:rsid w:val="00D36234"/>
    <w:rsid w:val="00D36371"/>
    <w:rsid w:val="00D42E7C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5530"/>
    <w:rsid w:val="00D55858"/>
    <w:rsid w:val="00D56DB2"/>
    <w:rsid w:val="00D5747F"/>
    <w:rsid w:val="00D57495"/>
    <w:rsid w:val="00D574FA"/>
    <w:rsid w:val="00D6044B"/>
    <w:rsid w:val="00D60AA4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0EA"/>
    <w:rsid w:val="00D66E18"/>
    <w:rsid w:val="00D6734D"/>
    <w:rsid w:val="00D6794D"/>
    <w:rsid w:val="00D679CF"/>
    <w:rsid w:val="00D679D3"/>
    <w:rsid w:val="00D7356F"/>
    <w:rsid w:val="00D73587"/>
    <w:rsid w:val="00D73EBB"/>
    <w:rsid w:val="00D75004"/>
    <w:rsid w:val="00D751FB"/>
    <w:rsid w:val="00D754D6"/>
    <w:rsid w:val="00D75FCB"/>
    <w:rsid w:val="00D761AA"/>
    <w:rsid w:val="00D7669F"/>
    <w:rsid w:val="00D76FAE"/>
    <w:rsid w:val="00D777D7"/>
    <w:rsid w:val="00D80AB8"/>
    <w:rsid w:val="00D81792"/>
    <w:rsid w:val="00D819B1"/>
    <w:rsid w:val="00D82494"/>
    <w:rsid w:val="00D83AE9"/>
    <w:rsid w:val="00D857B8"/>
    <w:rsid w:val="00D85C97"/>
    <w:rsid w:val="00D87175"/>
    <w:rsid w:val="00D87ABF"/>
    <w:rsid w:val="00D90CD3"/>
    <w:rsid w:val="00D919E6"/>
    <w:rsid w:val="00D91BE1"/>
    <w:rsid w:val="00D92C29"/>
    <w:rsid w:val="00D92D03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F12"/>
    <w:rsid w:val="00DC3237"/>
    <w:rsid w:val="00DC3FF8"/>
    <w:rsid w:val="00DC41A4"/>
    <w:rsid w:val="00DC5672"/>
    <w:rsid w:val="00DC60A2"/>
    <w:rsid w:val="00DC631A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2F8C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028"/>
    <w:rsid w:val="00DF56EE"/>
    <w:rsid w:val="00DF6C8B"/>
    <w:rsid w:val="00DF6F17"/>
    <w:rsid w:val="00DF78FA"/>
    <w:rsid w:val="00E002F1"/>
    <w:rsid w:val="00E0082C"/>
    <w:rsid w:val="00E00B50"/>
    <w:rsid w:val="00E01DAA"/>
    <w:rsid w:val="00E023E5"/>
    <w:rsid w:val="00E02432"/>
    <w:rsid w:val="00E02E31"/>
    <w:rsid w:val="00E04022"/>
    <w:rsid w:val="00E04C4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83C"/>
    <w:rsid w:val="00E24A27"/>
    <w:rsid w:val="00E259D2"/>
    <w:rsid w:val="00E25F89"/>
    <w:rsid w:val="00E3193F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A8C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A7C"/>
    <w:rsid w:val="00E72C01"/>
    <w:rsid w:val="00E741AC"/>
    <w:rsid w:val="00E750D5"/>
    <w:rsid w:val="00E75174"/>
    <w:rsid w:val="00E75EBA"/>
    <w:rsid w:val="00E763B4"/>
    <w:rsid w:val="00E77848"/>
    <w:rsid w:val="00E80514"/>
    <w:rsid w:val="00E80E5B"/>
    <w:rsid w:val="00E816C5"/>
    <w:rsid w:val="00E81B46"/>
    <w:rsid w:val="00E81CE0"/>
    <w:rsid w:val="00E81E7C"/>
    <w:rsid w:val="00E8224D"/>
    <w:rsid w:val="00E8519F"/>
    <w:rsid w:val="00E85CC3"/>
    <w:rsid w:val="00E85D42"/>
    <w:rsid w:val="00E8644A"/>
    <w:rsid w:val="00E90279"/>
    <w:rsid w:val="00E90635"/>
    <w:rsid w:val="00E909A1"/>
    <w:rsid w:val="00E90BFF"/>
    <w:rsid w:val="00E91F04"/>
    <w:rsid w:val="00E91F35"/>
    <w:rsid w:val="00E95BA6"/>
    <w:rsid w:val="00E95E80"/>
    <w:rsid w:val="00E97648"/>
    <w:rsid w:val="00EA0E4A"/>
    <w:rsid w:val="00EA1A54"/>
    <w:rsid w:val="00EA2226"/>
    <w:rsid w:val="00EA26FC"/>
    <w:rsid w:val="00EA3B5A"/>
    <w:rsid w:val="00EA410E"/>
    <w:rsid w:val="00EA4FD1"/>
    <w:rsid w:val="00EA4FD3"/>
    <w:rsid w:val="00EA53C2"/>
    <w:rsid w:val="00EA5695"/>
    <w:rsid w:val="00EA5B0A"/>
    <w:rsid w:val="00EA65AD"/>
    <w:rsid w:val="00EA709E"/>
    <w:rsid w:val="00EA7A8A"/>
    <w:rsid w:val="00EA7FCF"/>
    <w:rsid w:val="00EB0CA3"/>
    <w:rsid w:val="00EB104F"/>
    <w:rsid w:val="00EB14BF"/>
    <w:rsid w:val="00EB1B27"/>
    <w:rsid w:val="00EB1DA8"/>
    <w:rsid w:val="00EB241A"/>
    <w:rsid w:val="00EB43C9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5A71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7CA"/>
    <w:rsid w:val="00EE3C42"/>
    <w:rsid w:val="00EE3D17"/>
    <w:rsid w:val="00EE3D4F"/>
    <w:rsid w:val="00EE534D"/>
    <w:rsid w:val="00EE5560"/>
    <w:rsid w:val="00EE6F1E"/>
    <w:rsid w:val="00EF0348"/>
    <w:rsid w:val="00EF076E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0A1"/>
    <w:rsid w:val="00F027BA"/>
    <w:rsid w:val="00F03E79"/>
    <w:rsid w:val="00F0628D"/>
    <w:rsid w:val="00F06651"/>
    <w:rsid w:val="00F079EF"/>
    <w:rsid w:val="00F07DE6"/>
    <w:rsid w:val="00F1056C"/>
    <w:rsid w:val="00F107F1"/>
    <w:rsid w:val="00F10FC1"/>
    <w:rsid w:val="00F112FD"/>
    <w:rsid w:val="00F11F60"/>
    <w:rsid w:val="00F133A1"/>
    <w:rsid w:val="00F13ECD"/>
    <w:rsid w:val="00F155CE"/>
    <w:rsid w:val="00F1700B"/>
    <w:rsid w:val="00F17EAE"/>
    <w:rsid w:val="00F20ED5"/>
    <w:rsid w:val="00F218D4"/>
    <w:rsid w:val="00F2250A"/>
    <w:rsid w:val="00F24788"/>
    <w:rsid w:val="00F2482C"/>
    <w:rsid w:val="00F2640F"/>
    <w:rsid w:val="00F264A6"/>
    <w:rsid w:val="00F27C34"/>
    <w:rsid w:val="00F27E46"/>
    <w:rsid w:val="00F301C2"/>
    <w:rsid w:val="00F302E1"/>
    <w:rsid w:val="00F30FF9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4775C"/>
    <w:rsid w:val="00F512B2"/>
    <w:rsid w:val="00F5283D"/>
    <w:rsid w:val="00F52ABA"/>
    <w:rsid w:val="00F52BC7"/>
    <w:rsid w:val="00F53BF4"/>
    <w:rsid w:val="00F54266"/>
    <w:rsid w:val="00F54B1E"/>
    <w:rsid w:val="00F55043"/>
    <w:rsid w:val="00F56DCF"/>
    <w:rsid w:val="00F57034"/>
    <w:rsid w:val="00F578C3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636"/>
    <w:rsid w:val="00F818AE"/>
    <w:rsid w:val="00F81B40"/>
    <w:rsid w:val="00F820C4"/>
    <w:rsid w:val="00F83314"/>
    <w:rsid w:val="00F83829"/>
    <w:rsid w:val="00F84069"/>
    <w:rsid w:val="00F843D7"/>
    <w:rsid w:val="00F84D41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0CF"/>
    <w:rsid w:val="00F950B5"/>
    <w:rsid w:val="00F9513F"/>
    <w:rsid w:val="00F97908"/>
    <w:rsid w:val="00F97B43"/>
    <w:rsid w:val="00FA054F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1F5"/>
    <w:rsid w:val="00FB0243"/>
    <w:rsid w:val="00FB1527"/>
    <w:rsid w:val="00FB2100"/>
    <w:rsid w:val="00FB2537"/>
    <w:rsid w:val="00FB33DC"/>
    <w:rsid w:val="00FB4338"/>
    <w:rsid w:val="00FB477E"/>
    <w:rsid w:val="00FB4C9C"/>
    <w:rsid w:val="00FB6165"/>
    <w:rsid w:val="00FB7A94"/>
    <w:rsid w:val="00FC0150"/>
    <w:rsid w:val="00FC03AB"/>
    <w:rsid w:val="00FC0AF9"/>
    <w:rsid w:val="00FC4729"/>
    <w:rsid w:val="00FC4A8C"/>
    <w:rsid w:val="00FC53DB"/>
    <w:rsid w:val="00FC5FC2"/>
    <w:rsid w:val="00FC6177"/>
    <w:rsid w:val="00FC63D1"/>
    <w:rsid w:val="00FC6FA4"/>
    <w:rsid w:val="00FC7528"/>
    <w:rsid w:val="00FC79A2"/>
    <w:rsid w:val="00FD0572"/>
    <w:rsid w:val="00FD1A97"/>
    <w:rsid w:val="00FD2D7B"/>
    <w:rsid w:val="00FD31B2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3AAD"/>
    <w:rsid w:val="00FE67CF"/>
    <w:rsid w:val="00FE6D20"/>
    <w:rsid w:val="00FE6FB9"/>
    <w:rsid w:val="00FE7549"/>
    <w:rsid w:val="00FE7BCC"/>
    <w:rsid w:val="00FF126D"/>
    <w:rsid w:val="00FF2310"/>
    <w:rsid w:val="00FF27BA"/>
    <w:rsid w:val="00FF2E73"/>
    <w:rsid w:val="00FF41E7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6432E7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32E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6432E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6432E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6432E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6432E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6432E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6432E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6432E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32E7"/>
    <w:rPr>
      <w:kern w:val="2"/>
      <w:sz w:val="20"/>
      <w:szCs w:val="20"/>
      <w:lang w:val="en-GB" w:eastAsia="zh-CN"/>
    </w:rPr>
  </w:style>
  <w:style w:type="character" w:customStyle="1" w:styleId="a4">
    <w:name w:val="本文 (文字)"/>
    <w:link w:val="a3"/>
    <w:rsid w:val="00CF195E"/>
    <w:rPr>
      <w:kern w:val="2"/>
      <w:lang w:val="en-GB" w:eastAsia="zh-CN" w:bidi="ar-SA"/>
    </w:rPr>
  </w:style>
  <w:style w:type="character" w:styleId="a5">
    <w:name w:val="Hyperlink"/>
    <w:rsid w:val="006432E7"/>
    <w:rPr>
      <w:color w:val="0000FF"/>
      <w:kern w:val="2"/>
      <w:u w:val="single"/>
      <w:lang w:val="en-GB" w:eastAsia="zh-CN" w:bidi="ar-SA"/>
    </w:rPr>
  </w:style>
  <w:style w:type="paragraph" w:styleId="a6">
    <w:name w:val="caption"/>
    <w:aliases w:val="cap,3GPP Caption Table"/>
    <w:basedOn w:val="a"/>
    <w:next w:val="a"/>
    <w:link w:val="a7"/>
    <w:qFormat/>
    <w:rsid w:val="006432E7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a7">
    <w:name w:val="図表番号 (文字)"/>
    <w:aliases w:val="cap (文字),3GPP Caption Table (文字)"/>
    <w:link w:val="a6"/>
    <w:rsid w:val="00C411AF"/>
    <w:rPr>
      <w:b/>
      <w:bCs/>
      <w:kern w:val="2"/>
      <w:lang w:val="en-GB" w:eastAsia="zh-CN" w:bidi="ar-SA"/>
    </w:rPr>
  </w:style>
  <w:style w:type="paragraph" w:styleId="a8">
    <w:name w:val="List Bullet"/>
    <w:basedOn w:val="a9"/>
    <w:rsid w:val="006432E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rsid w:val="006432E7"/>
    <w:pPr>
      <w:ind w:left="360" w:hanging="360"/>
    </w:pPr>
  </w:style>
  <w:style w:type="paragraph" w:styleId="20">
    <w:name w:val="Body Text 2"/>
    <w:basedOn w:val="a"/>
    <w:rsid w:val="006432E7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sid w:val="006432E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rsid w:val="006432E7"/>
    <w:rPr>
      <w:color w:val="800080"/>
      <w:kern w:val="2"/>
      <w:u w:val="single"/>
      <w:lang w:val="en-GB" w:eastAsia="zh-CN" w:bidi="ar-SA"/>
    </w:rPr>
  </w:style>
  <w:style w:type="paragraph" w:styleId="ac">
    <w:name w:val="footnote text"/>
    <w:basedOn w:val="a"/>
    <w:semiHidden/>
    <w:rsid w:val="006432E7"/>
    <w:rPr>
      <w:sz w:val="20"/>
      <w:szCs w:val="20"/>
    </w:rPr>
  </w:style>
  <w:style w:type="character" w:styleId="ad">
    <w:name w:val="footnote reference"/>
    <w:semiHidden/>
    <w:rsid w:val="006432E7"/>
    <w:rPr>
      <w:kern w:val="2"/>
      <w:vertAlign w:val="superscript"/>
      <w:lang w:val="en-GB" w:eastAsia="zh-CN" w:bidi="ar-SA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af0">
    <w:name w:val="ヘッダー (文字)"/>
    <w:link w:val="af"/>
    <w:rsid w:val="00AB3F38"/>
    <w:rPr>
      <w:kern w:val="2"/>
      <w:sz w:val="22"/>
      <w:szCs w:val="22"/>
      <w:lang w:val="en-GB" w:eastAsia="zh-CN" w:bidi="ar-SA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af2">
    <w:name w:val="フッター (文字)"/>
    <w:link w:val="af1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">
    <w:name w:val="Char"/>
    <w:semiHidden/>
    <w:rsid w:val="00F30F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3">
    <w:name w:val="List Paragraph"/>
    <w:basedOn w:val="a"/>
    <w:uiPriority w:val="34"/>
    <w:qFormat/>
    <w:rsid w:val="00F30FF9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customStyle="1" w:styleId="Tablecell0">
    <w:name w:val="Tablecell"/>
    <w:basedOn w:val="a"/>
    <w:qFormat/>
    <w:rsid w:val="00F30FF9"/>
    <w:pPr>
      <w:spacing w:before="20" w:after="20"/>
      <w:jc w:val="left"/>
    </w:pPr>
    <w:rPr>
      <w:sz w:val="20"/>
    </w:rPr>
  </w:style>
  <w:style w:type="paragraph" w:styleId="af4">
    <w:name w:val="Document Map"/>
    <w:basedOn w:val="a"/>
    <w:link w:val="af5"/>
    <w:rsid w:val="008B6FAF"/>
    <w:rPr>
      <w:rFonts w:ascii="Tahoma" w:hAnsi="Tahoma" w:cs="Tahoma"/>
      <w:kern w:val="2"/>
      <w:sz w:val="16"/>
      <w:szCs w:val="16"/>
      <w:lang w:val="en-GB"/>
    </w:rPr>
  </w:style>
  <w:style w:type="character" w:customStyle="1" w:styleId="af5">
    <w:name w:val="見出しマップ (文字)"/>
    <w:link w:val="af4"/>
    <w:rsid w:val="008B6FAF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af6">
    <w:name w:val="annotation reference"/>
    <w:rsid w:val="00530EA2"/>
    <w:rPr>
      <w:kern w:val="2"/>
      <w:sz w:val="16"/>
      <w:szCs w:val="16"/>
      <w:lang w:val="en-GB" w:eastAsia="zh-CN" w:bidi="ar-SA"/>
    </w:rPr>
  </w:style>
  <w:style w:type="paragraph" w:styleId="af7">
    <w:name w:val="annotation text"/>
    <w:basedOn w:val="a"/>
    <w:link w:val="af8"/>
    <w:rsid w:val="00530EA2"/>
    <w:rPr>
      <w:kern w:val="2"/>
      <w:sz w:val="20"/>
      <w:szCs w:val="20"/>
      <w:lang w:val="en-GB" w:eastAsia="zh-CN"/>
    </w:rPr>
  </w:style>
  <w:style w:type="character" w:customStyle="1" w:styleId="af8">
    <w:name w:val="コメント文字列 (文字)"/>
    <w:link w:val="af7"/>
    <w:rsid w:val="00530EA2"/>
    <w:rPr>
      <w:kern w:val="2"/>
      <w:lang w:val="en-GB" w:eastAsia="zh-CN" w:bidi="ar-SA"/>
    </w:rPr>
  </w:style>
  <w:style w:type="paragraph" w:styleId="af9">
    <w:name w:val="annotation subject"/>
    <w:basedOn w:val="af7"/>
    <w:next w:val="af7"/>
    <w:link w:val="afa"/>
    <w:rsid w:val="00530EA2"/>
    <w:rPr>
      <w:b/>
      <w:bCs/>
    </w:rPr>
  </w:style>
  <w:style w:type="character" w:customStyle="1" w:styleId="afa">
    <w:name w:val="コメント内容 (文字)"/>
    <w:link w:val="af9"/>
    <w:rsid w:val="00530EA2"/>
    <w:rPr>
      <w:b/>
      <w:bCs/>
      <w:kern w:val="2"/>
      <w:lang w:val="en-GB" w:eastAsia="zh-CN" w:bidi="ar-SA"/>
    </w:rPr>
  </w:style>
  <w:style w:type="paragraph" w:styleId="Web">
    <w:name w:val="Normal (Web)"/>
    <w:basedOn w:val="a"/>
    <w:uiPriority w:val="99"/>
    <w:unhideWhenUsed/>
    <w:rsid w:val="00804D9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Observation">
    <w:name w:val="Observation"/>
    <w:basedOn w:val="a"/>
    <w:qFormat/>
    <w:rsid w:val="002C3442"/>
    <w:pPr>
      <w:numPr>
        <w:numId w:val="3"/>
      </w:numPr>
      <w:tabs>
        <w:tab w:val="left" w:pos="1701"/>
      </w:tabs>
      <w:overflowPunct w:val="0"/>
      <w:snapToGrid/>
      <w:ind w:left="1701" w:hanging="1701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styleId="afb">
    <w:name w:val="Placeholder Text"/>
    <w:basedOn w:val="a0"/>
    <w:uiPriority w:val="99"/>
    <w:semiHidden/>
    <w:rsid w:val="006871F3"/>
    <w:rPr>
      <w:color w:val="808080"/>
    </w:rPr>
  </w:style>
  <w:style w:type="paragraph" w:customStyle="1" w:styleId="B1">
    <w:name w:val="B1"/>
    <w:basedOn w:val="a9"/>
    <w:rsid w:val="002F48AB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paragraph" w:customStyle="1" w:styleId="Proposal">
    <w:name w:val="Proposal"/>
    <w:basedOn w:val="a3"/>
    <w:rsid w:val="003249E6"/>
    <w:pPr>
      <w:widowControl w:val="0"/>
      <w:tabs>
        <w:tab w:val="left" w:pos="1701"/>
      </w:tabs>
      <w:autoSpaceDE/>
      <w:autoSpaceDN/>
      <w:adjustRightInd/>
      <w:snapToGrid/>
    </w:pPr>
    <w:rPr>
      <w:rFonts w:ascii="Arial" w:hAnsi="Arial" w:cstheme="minorBidi"/>
      <w:b/>
      <w:bCs/>
      <w:sz w:val="21"/>
      <w:szCs w:val="22"/>
      <w:lang w:val="en-US"/>
    </w:rPr>
  </w:style>
  <w:style w:type="paragraph" w:customStyle="1" w:styleId="3GPPNormalText">
    <w:name w:val="3GPP Normal Text"/>
    <w:basedOn w:val="a3"/>
    <w:link w:val="3GPPNormalTextChar"/>
    <w:qFormat/>
    <w:rsid w:val="00F2482C"/>
    <w:pPr>
      <w:autoSpaceDE/>
      <w:autoSpaceDN/>
      <w:adjustRightInd/>
      <w:snapToGrid/>
      <w:spacing w:before="120"/>
    </w:pPr>
    <w:rPr>
      <w:rFonts w:eastAsia="ＭＳ 明朝"/>
      <w:kern w:val="0"/>
      <w:szCs w:val="24"/>
      <w:lang w:val="en-US" w:eastAsia="ja-JP"/>
    </w:rPr>
  </w:style>
  <w:style w:type="character" w:customStyle="1" w:styleId="3GPPNormalTextChar">
    <w:name w:val="3GPP Normal Text Char"/>
    <w:link w:val="3GPPNormalText"/>
    <w:rsid w:val="00F2482C"/>
    <w:rPr>
      <w:rFonts w:eastAsia="ＭＳ 明朝"/>
      <w:szCs w:val="24"/>
      <w:lang w:eastAsia="ja-JP"/>
    </w:rPr>
  </w:style>
  <w:style w:type="table" w:styleId="40">
    <w:name w:val="Grid Table 4"/>
    <w:basedOn w:val="a1"/>
    <w:uiPriority w:val="49"/>
    <w:rsid w:val="001B47B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0">
    <w:name w:val="List Table 3"/>
    <w:basedOn w:val="a1"/>
    <w:uiPriority w:val="48"/>
    <w:rsid w:val="001B47BC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850</Words>
  <Characters>4368</Characters>
  <Application>Microsoft Office Word</Application>
  <DocSecurity>0</DocSecurity>
  <Lines>36</Lines>
  <Paragraphs>10</Paragraphs>
  <ScaleCrop>false</ScaleCrop>
  <Company/>
  <LinksUpToDate>false</LinksUpToDate>
  <CharactersWithSpaces>5208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2018-08-10T03:09:00Z</dcterms:created>
  <dcterms:modified xsi:type="dcterms:W3CDTF">2018-08-10T03:09:00Z</dcterms:modified>
</cp:coreProperties>
</file>